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67" w:rsidRDefault="00532E67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b/>
          <w:sz w:val="32"/>
          <w:szCs w:val="32"/>
        </w:rPr>
      </w:pPr>
    </w:p>
    <w:p w:rsidR="00532E67" w:rsidRDefault="00532E67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es-AR"/>
        </w:rPr>
        <w:drawing>
          <wp:inline distT="0" distB="0" distL="0" distR="0">
            <wp:extent cx="752475" cy="1304290"/>
            <wp:effectExtent l="19050" t="0" r="9525" b="0"/>
            <wp:docPr id="1" name="0 Imagen" descr="logo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58" cy="130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354" w:rsidRDefault="009F2354" w:rsidP="00532E67">
      <w:pPr>
        <w:pStyle w:val="Prrafodelista1"/>
        <w:keepLines/>
        <w:suppressLineNumbers/>
        <w:suppressAutoHyphens/>
        <w:ind w:left="360"/>
        <w:jc w:val="center"/>
        <w:outlineLvl w:val="4"/>
        <w:rPr>
          <w:rFonts w:ascii="Bookman Old Style" w:hAnsi="Bookman Old Style"/>
          <w:b/>
          <w:sz w:val="32"/>
          <w:szCs w:val="32"/>
        </w:rPr>
      </w:pPr>
      <w:r w:rsidRPr="0071506D">
        <w:rPr>
          <w:rFonts w:ascii="Bookman Old Style" w:hAnsi="Bookman Old Style"/>
          <w:b/>
          <w:sz w:val="32"/>
          <w:szCs w:val="32"/>
        </w:rPr>
        <w:t>Proyectos de Extensión</w:t>
      </w:r>
      <w:r w:rsidRPr="0071506D">
        <w:rPr>
          <w:rFonts w:ascii="Bookman Old Style" w:hAnsi="Bookman Old Style"/>
          <w:b/>
          <w:sz w:val="32"/>
          <w:szCs w:val="32"/>
        </w:rPr>
        <w:br/>
      </w: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b/>
          <w:sz w:val="28"/>
          <w:szCs w:val="28"/>
        </w:rPr>
      </w:pPr>
      <w:r w:rsidRPr="0071506D">
        <w:rPr>
          <w:rFonts w:ascii="Bookman Old Style" w:hAnsi="Bookman Old Style"/>
          <w:b/>
          <w:sz w:val="28"/>
          <w:szCs w:val="28"/>
        </w:rPr>
        <w:t>Lineamientos</w:t>
      </w: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8"/>
          <w:szCs w:val="28"/>
        </w:rPr>
      </w:pPr>
      <w:r w:rsidRPr="0071506D">
        <w:rPr>
          <w:rFonts w:ascii="Bookman Old Style" w:hAnsi="Bookman Old Style"/>
          <w:sz w:val="28"/>
          <w:szCs w:val="28"/>
        </w:rPr>
        <w:t xml:space="preserve"> Fundamentos</w:t>
      </w: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  <w:r w:rsidRPr="0071506D">
        <w:rPr>
          <w:rFonts w:ascii="Bookman Old Style" w:hAnsi="Bookman Old Style"/>
          <w:sz w:val="24"/>
          <w:szCs w:val="24"/>
        </w:rPr>
        <w:t xml:space="preserve">El criterio del área de Extensión se orienta hacia una </w:t>
      </w:r>
      <w:r w:rsidRPr="0071506D">
        <w:rPr>
          <w:rFonts w:ascii="Bookman Old Style" w:hAnsi="Bookman Old Style"/>
          <w:i/>
          <w:sz w:val="24"/>
          <w:szCs w:val="24"/>
        </w:rPr>
        <w:t>apertura</w:t>
      </w:r>
      <w:r w:rsidRPr="0071506D">
        <w:rPr>
          <w:rFonts w:ascii="Bookman Old Style" w:hAnsi="Bookman Old Style"/>
          <w:sz w:val="24"/>
          <w:szCs w:val="24"/>
        </w:rPr>
        <w:t xml:space="preserve"> del IUPA hacia la comunidad, facilitando recursos y abriendo propuestas enriquecedoras en el ámbito artístico. Como en todo plano donde se involucran actores del colectivo cultural, la interacción institución-sociedad supone reciprocidad; esto posibilita, en el mediano plazo, mayor presencia de la Institución en el ámbito regional, así como </w:t>
      </w:r>
      <w:r>
        <w:rPr>
          <w:rFonts w:ascii="Bookman Old Style" w:hAnsi="Bookman Old Style"/>
          <w:sz w:val="24"/>
          <w:szCs w:val="24"/>
        </w:rPr>
        <w:t xml:space="preserve">el encuentro de </w:t>
      </w:r>
      <w:r w:rsidRPr="00FA74F8">
        <w:rPr>
          <w:rFonts w:ascii="Bookman Old Style" w:hAnsi="Bookman Old Style"/>
          <w:i/>
          <w:sz w:val="24"/>
          <w:szCs w:val="24"/>
        </w:rPr>
        <w:t>espacios</w:t>
      </w:r>
      <w:r>
        <w:rPr>
          <w:rFonts w:ascii="Bookman Old Style" w:hAnsi="Bookman Old Style"/>
          <w:sz w:val="24"/>
          <w:szCs w:val="24"/>
        </w:rPr>
        <w:t xml:space="preserve"> y </w:t>
      </w:r>
      <w:r w:rsidRPr="00FA74F8">
        <w:rPr>
          <w:rFonts w:ascii="Bookman Old Style" w:hAnsi="Bookman Old Style"/>
          <w:i/>
          <w:sz w:val="24"/>
          <w:szCs w:val="24"/>
        </w:rPr>
        <w:t>desarrollos</w:t>
      </w:r>
      <w:r>
        <w:rPr>
          <w:rFonts w:ascii="Bookman Old Style" w:hAnsi="Bookman Old Style"/>
          <w:sz w:val="24"/>
          <w:szCs w:val="24"/>
        </w:rPr>
        <w:t xml:space="preserve"> por parte de la comunidad</w:t>
      </w:r>
      <w:r w:rsidRPr="0071506D">
        <w:rPr>
          <w:rFonts w:ascii="Bookman Old Style" w:hAnsi="Bookman Old Style"/>
          <w:sz w:val="24"/>
          <w:szCs w:val="24"/>
        </w:rPr>
        <w:t>.</w:t>
      </w:r>
      <w:r w:rsidRPr="0071506D">
        <w:rPr>
          <w:rFonts w:ascii="Bookman Old Style" w:hAnsi="Bookman Old Style"/>
          <w:sz w:val="24"/>
          <w:szCs w:val="24"/>
        </w:rPr>
        <w:br/>
      </w:r>
      <w:r w:rsidRPr="0071506D">
        <w:rPr>
          <w:rFonts w:ascii="Bookman Old Style" w:hAnsi="Bookman Old Style"/>
          <w:sz w:val="24"/>
          <w:szCs w:val="24"/>
        </w:rPr>
        <w:br/>
      </w: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8"/>
          <w:szCs w:val="28"/>
        </w:rPr>
      </w:pPr>
      <w:r w:rsidRPr="0071506D">
        <w:rPr>
          <w:rFonts w:ascii="Bookman Old Style" w:hAnsi="Bookman Old Style"/>
          <w:sz w:val="28"/>
          <w:szCs w:val="28"/>
        </w:rPr>
        <w:t>Metodología, criterios y desarrollos</w:t>
      </w:r>
      <w:r w:rsidRPr="0071506D">
        <w:rPr>
          <w:rFonts w:ascii="Bookman Old Style" w:hAnsi="Bookman Old Style"/>
          <w:sz w:val="28"/>
          <w:szCs w:val="28"/>
        </w:rPr>
        <w:br/>
      </w:r>
      <w:r w:rsidRPr="0071506D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4"/>
          <w:szCs w:val="24"/>
        </w:rPr>
        <w:t>* Los proyectos de E</w:t>
      </w:r>
      <w:r w:rsidRPr="0071506D">
        <w:rPr>
          <w:rFonts w:ascii="Bookman Old Style" w:hAnsi="Bookman Old Style"/>
          <w:sz w:val="24"/>
          <w:szCs w:val="24"/>
        </w:rPr>
        <w:t xml:space="preserve">xtensión se presentarán por escrito. Se desarrollarán </w:t>
      </w:r>
      <w:r>
        <w:rPr>
          <w:rFonts w:ascii="Bookman Old Style" w:hAnsi="Bookman Old Style"/>
          <w:sz w:val="24"/>
          <w:szCs w:val="24"/>
        </w:rPr>
        <w:t>siguiendo la siguiente estructura</w:t>
      </w:r>
      <w:r w:rsidRPr="0071506D">
        <w:rPr>
          <w:rFonts w:ascii="Bookman Old Style" w:hAnsi="Bookman Old Style"/>
          <w:sz w:val="24"/>
          <w:szCs w:val="24"/>
        </w:rPr>
        <w:t xml:space="preserve">: </w:t>
      </w: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18"/>
          <w:szCs w:val="18"/>
        </w:rPr>
      </w:pPr>
      <w:r w:rsidRPr="0071506D">
        <w:rPr>
          <w:rFonts w:ascii="Bookman Old Style" w:hAnsi="Bookman Old Style"/>
          <w:sz w:val="18"/>
          <w:szCs w:val="18"/>
        </w:rPr>
        <w:t>a) Fundamentación epistemológica</w:t>
      </w:r>
      <w:r>
        <w:rPr>
          <w:rFonts w:ascii="Bookman Old Style" w:hAnsi="Bookman Old Style"/>
          <w:sz w:val="18"/>
          <w:szCs w:val="18"/>
        </w:rPr>
        <w:t>.</w:t>
      </w:r>
      <w:r>
        <w:rPr>
          <w:rFonts w:ascii="Bookman Old Style" w:hAnsi="Bookman Old Style"/>
          <w:sz w:val="18"/>
          <w:szCs w:val="18"/>
        </w:rPr>
        <w:br/>
      </w:r>
      <w:r w:rsidRPr="0071506D">
        <w:rPr>
          <w:rFonts w:ascii="Bookman Old Style" w:hAnsi="Bookman Old Style"/>
          <w:sz w:val="18"/>
          <w:szCs w:val="18"/>
        </w:rPr>
        <w:t>b)</w:t>
      </w:r>
      <w:r>
        <w:rPr>
          <w:rFonts w:ascii="Bookman Old Style" w:hAnsi="Bookman Old Style"/>
          <w:sz w:val="18"/>
          <w:szCs w:val="18"/>
        </w:rPr>
        <w:t xml:space="preserve"> Metodología.</w:t>
      </w:r>
      <w:r>
        <w:rPr>
          <w:rFonts w:ascii="Bookman Old Style" w:hAnsi="Bookman Old Style"/>
          <w:sz w:val="18"/>
          <w:szCs w:val="18"/>
        </w:rPr>
        <w:br/>
      </w:r>
      <w:r w:rsidRPr="0071506D">
        <w:rPr>
          <w:rFonts w:ascii="Bookman Old Style" w:hAnsi="Bookman Old Style"/>
          <w:sz w:val="18"/>
          <w:szCs w:val="18"/>
        </w:rPr>
        <w:t>c) Contenidos</w:t>
      </w:r>
      <w:r>
        <w:rPr>
          <w:rFonts w:ascii="Bookman Old Style" w:hAnsi="Bookman Old Style"/>
          <w:sz w:val="18"/>
          <w:szCs w:val="18"/>
        </w:rPr>
        <w:t>.</w:t>
      </w:r>
      <w:r>
        <w:rPr>
          <w:rFonts w:ascii="Bookman Old Style" w:hAnsi="Bookman Old Style"/>
          <w:sz w:val="18"/>
          <w:szCs w:val="18"/>
        </w:rPr>
        <w:br/>
      </w:r>
      <w:r w:rsidRPr="0071506D">
        <w:rPr>
          <w:rFonts w:ascii="Bookman Old Style" w:hAnsi="Bookman Old Style"/>
          <w:sz w:val="18"/>
          <w:szCs w:val="18"/>
        </w:rPr>
        <w:t>d)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1506D">
        <w:rPr>
          <w:rFonts w:ascii="Bookman Old Style" w:hAnsi="Bookman Old Style"/>
          <w:sz w:val="18"/>
          <w:szCs w:val="18"/>
        </w:rPr>
        <w:t>Recursos (físicos, materiales y humanos)</w:t>
      </w:r>
      <w:r>
        <w:rPr>
          <w:rFonts w:ascii="Bookman Old Style" w:hAnsi="Bookman Old Style"/>
          <w:sz w:val="18"/>
          <w:szCs w:val="18"/>
        </w:rPr>
        <w:t>.</w:t>
      </w:r>
      <w:r>
        <w:rPr>
          <w:rFonts w:ascii="Bookman Old Style" w:hAnsi="Bookman Old Style"/>
          <w:sz w:val="18"/>
          <w:szCs w:val="18"/>
        </w:rPr>
        <w:br/>
      </w:r>
      <w:r w:rsidRPr="0071506D">
        <w:rPr>
          <w:rFonts w:ascii="Bookman Old Style" w:hAnsi="Bookman Old Style"/>
          <w:sz w:val="18"/>
          <w:szCs w:val="18"/>
        </w:rPr>
        <w:t xml:space="preserve">e) </w:t>
      </w:r>
      <w:r>
        <w:rPr>
          <w:rFonts w:ascii="Bookman Old Style" w:hAnsi="Bookman Old Style"/>
          <w:sz w:val="18"/>
          <w:szCs w:val="18"/>
        </w:rPr>
        <w:t>Destinatarios.</w:t>
      </w:r>
      <w:r>
        <w:rPr>
          <w:rFonts w:ascii="Bookman Old Style" w:hAnsi="Bookman Old Style"/>
          <w:sz w:val="18"/>
          <w:szCs w:val="18"/>
        </w:rPr>
        <w:br/>
      </w:r>
      <w:r w:rsidRPr="0071506D">
        <w:rPr>
          <w:rFonts w:ascii="Bookman Old Style" w:hAnsi="Bookman Old Style"/>
          <w:sz w:val="18"/>
          <w:szCs w:val="18"/>
        </w:rPr>
        <w:t>f)  Tiempo</w:t>
      </w:r>
      <w:r>
        <w:rPr>
          <w:rFonts w:ascii="Bookman Old Style" w:hAnsi="Bookman Old Style"/>
          <w:sz w:val="18"/>
          <w:szCs w:val="18"/>
        </w:rPr>
        <w:t xml:space="preserve"> de desarrollo.</w:t>
      </w: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No podrá aprobarse ningún proyecto que en su presentación no contemple y especifique esta organicidad y estructura.</w:t>
      </w: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* Deben sopesarse las dificultades que acarrearían proyectos que configuren una suerte de “cátedra paralela” o superposición con las cátedras que conforman las carreras del IUPA. De existir posibles superposiciones, los autores de los proyectos de Extensión deberán explicar cuál es el justificativo conceptual y práctico para salvar esa posible yuxtaposición de contenidos.</w:t>
      </w: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Pr="0071506D">
        <w:rPr>
          <w:rFonts w:ascii="Bookman Old Style" w:hAnsi="Bookman Old Style"/>
          <w:sz w:val="24"/>
          <w:szCs w:val="24"/>
        </w:rPr>
        <w:t>Los profesores a cargo realizarán una lista de inscriptos con nombre, apellido, N° DNI, fecha de nacimiento, dirección de e-mail y teléfono. Si la persona no pertenece a la Institución se pedirá una fotocopia del DNI (para el seguro).</w:t>
      </w: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Pr="0071506D">
        <w:rPr>
          <w:rFonts w:ascii="Bookman Old Style" w:hAnsi="Bookman Old Style"/>
          <w:sz w:val="24"/>
          <w:szCs w:val="24"/>
        </w:rPr>
        <w:t>Los profesores serán designados bajo la normativa vigente. Se completarán formularios de declaración jurada de cargos por triplicado.</w:t>
      </w: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Pr="0071506D">
        <w:rPr>
          <w:rFonts w:ascii="Bookman Old Style" w:hAnsi="Bookman Old Style"/>
          <w:sz w:val="24"/>
          <w:szCs w:val="24"/>
        </w:rPr>
        <w:t xml:space="preserve">Todas las personas que participen en los proyectos estarán cubiertas por la aseguradora del Consejo Provincial de Educación. El seguro cubre a las personas mientras están realizando actividades en relación a extensión, siempre que sea dentro de los horarios establecidos. La cobertura será dentro de la Institución, en lugares externos o in </w:t>
      </w:r>
      <w:proofErr w:type="spellStart"/>
      <w:r w:rsidRPr="0071506D">
        <w:rPr>
          <w:rFonts w:ascii="Bookman Old Style" w:hAnsi="Bookman Old Style"/>
          <w:sz w:val="24"/>
          <w:szCs w:val="24"/>
        </w:rPr>
        <w:t>itinere</w:t>
      </w:r>
      <w:proofErr w:type="spellEnd"/>
      <w:r w:rsidRPr="0071506D">
        <w:rPr>
          <w:rFonts w:ascii="Bookman Old Style" w:hAnsi="Bookman Old Style"/>
          <w:sz w:val="24"/>
          <w:szCs w:val="24"/>
        </w:rPr>
        <w:t xml:space="preserve"> (trayecto entre el domicilio y el lugar de trabajo, para los docentes; o en traslados propios de las actividades de extensión, para docentes y alumnos).</w:t>
      </w: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Pr="0071506D">
        <w:rPr>
          <w:rFonts w:ascii="Bookman Old Style" w:hAnsi="Bookman Old Style"/>
          <w:sz w:val="24"/>
          <w:szCs w:val="24"/>
        </w:rPr>
        <w:t>Al finalizar la experiencia se solicitará a los participantes por escrito y en forma anónima un análisis de lo trabajado y si desean, aportar sugerencias. Estas conclusiones se presentarán al Vicerrector.</w:t>
      </w:r>
    </w:p>
    <w:p w:rsidR="009F2354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Pr="0071506D">
        <w:rPr>
          <w:rFonts w:ascii="Bookman Old Style" w:hAnsi="Bookman Old Style"/>
          <w:sz w:val="24"/>
          <w:szCs w:val="24"/>
        </w:rPr>
        <w:t>Al finalizar el año, los docentes a cargo de cada proyecto mostrarán los trabajos realizados de acuerdo a c</w:t>
      </w:r>
      <w:r>
        <w:rPr>
          <w:rFonts w:ascii="Bookman Old Style" w:hAnsi="Bookman Old Style"/>
          <w:sz w:val="24"/>
          <w:szCs w:val="24"/>
        </w:rPr>
        <w:t>ada disciplina. Deberá presentarse</w:t>
      </w:r>
      <w:r w:rsidRPr="0071506D">
        <w:rPr>
          <w:rFonts w:ascii="Bookman Old Style" w:hAnsi="Bookman Old Style"/>
          <w:sz w:val="24"/>
          <w:szCs w:val="24"/>
        </w:rPr>
        <w:t xml:space="preserve"> al Vicerrector </w:t>
      </w:r>
      <w:r>
        <w:rPr>
          <w:rFonts w:ascii="Bookman Old Style" w:hAnsi="Bookman Old Style"/>
          <w:sz w:val="24"/>
          <w:szCs w:val="24"/>
        </w:rPr>
        <w:t xml:space="preserve">un informe </w:t>
      </w:r>
      <w:r w:rsidRPr="00D158D2">
        <w:rPr>
          <w:rFonts w:ascii="Bookman Old Style" w:hAnsi="Bookman Old Style"/>
          <w:i/>
          <w:sz w:val="24"/>
          <w:szCs w:val="24"/>
        </w:rPr>
        <w:t xml:space="preserve">de avance </w:t>
      </w:r>
      <w:r w:rsidRPr="0071506D">
        <w:rPr>
          <w:rFonts w:ascii="Bookman Old Style" w:hAnsi="Bookman Old Style"/>
          <w:sz w:val="24"/>
          <w:szCs w:val="24"/>
        </w:rPr>
        <w:t>al finalizar el año y si el proyecto llega a su fin, se presentará un informe de evaluación final.</w:t>
      </w:r>
    </w:p>
    <w:p w:rsidR="009F2354" w:rsidRPr="0071506D" w:rsidRDefault="009F2354" w:rsidP="009F2354">
      <w:pPr>
        <w:pStyle w:val="Prrafodelista1"/>
        <w:keepLines/>
        <w:suppressLineNumbers/>
        <w:suppressAutoHyphens/>
        <w:ind w:left="360"/>
        <w:outlineLvl w:val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  <w:t>*Los resultados y alcances de cada proyecto deben mostrar coincidencias con los proyectos formales oportunamente presentados y aprobados al inicio.</w:t>
      </w:r>
    </w:p>
    <w:p w:rsidR="009F2354" w:rsidRPr="0071506D" w:rsidRDefault="009F2354" w:rsidP="009F2354">
      <w:pPr>
        <w:pStyle w:val="Prrafodelista1"/>
        <w:keepLines/>
        <w:suppressLineNumbers/>
        <w:suppressAutoHyphens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outlineLvl w:val="4"/>
        <w:rPr>
          <w:rFonts w:ascii="Bookman Old Style" w:hAnsi="Bookman Old Style"/>
          <w:sz w:val="24"/>
          <w:szCs w:val="24"/>
        </w:rPr>
      </w:pPr>
    </w:p>
    <w:p w:rsidR="009F2354" w:rsidRPr="0071506D" w:rsidRDefault="009F2354" w:rsidP="009F2354">
      <w:pPr>
        <w:pStyle w:val="Prrafodelista1"/>
        <w:keepLines/>
        <w:suppressLineNumbers/>
        <w:suppressAutoHyphens/>
        <w:outlineLvl w:val="4"/>
        <w:rPr>
          <w:rFonts w:ascii="Bookman Old Style" w:hAnsi="Bookman Old Style"/>
          <w:sz w:val="24"/>
          <w:szCs w:val="24"/>
        </w:rPr>
      </w:pPr>
      <w:r w:rsidRPr="0071506D">
        <w:rPr>
          <w:rFonts w:ascii="Bookman Old Style" w:hAnsi="Bookman Old Style"/>
          <w:sz w:val="24"/>
          <w:szCs w:val="24"/>
        </w:rPr>
        <w:t>Octubre 2011</w:t>
      </w:r>
    </w:p>
    <w:p w:rsidR="009F2354" w:rsidRPr="0071506D" w:rsidRDefault="009F2354" w:rsidP="009F2354">
      <w:pPr>
        <w:pStyle w:val="Prrafodelista1"/>
        <w:keepLines/>
        <w:suppressLineNumbers/>
        <w:suppressAutoHyphens/>
        <w:outlineLvl w:val="4"/>
        <w:rPr>
          <w:rFonts w:ascii="Bookman Old Style" w:hAnsi="Bookman Old Style"/>
          <w:sz w:val="24"/>
          <w:szCs w:val="24"/>
        </w:rPr>
      </w:pPr>
      <w:r w:rsidRPr="0071506D">
        <w:rPr>
          <w:rFonts w:ascii="Bookman Old Style" w:hAnsi="Bookman Old Style"/>
          <w:sz w:val="24"/>
          <w:szCs w:val="24"/>
        </w:rPr>
        <w:t>Área de Extensión</w:t>
      </w:r>
    </w:p>
    <w:p w:rsidR="009F2354" w:rsidRPr="0071506D" w:rsidRDefault="009F2354" w:rsidP="009F2354">
      <w:pPr>
        <w:keepLines/>
        <w:suppressLineNumbers/>
        <w:suppressAutoHyphens/>
        <w:outlineLvl w:val="4"/>
        <w:rPr>
          <w:rFonts w:ascii="Bookman Old Style" w:hAnsi="Bookman Old Style"/>
        </w:rPr>
      </w:pPr>
    </w:p>
    <w:p w:rsidR="001F7377" w:rsidRDefault="001F7377"/>
    <w:sectPr w:rsidR="001F7377" w:rsidSect="001F7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354"/>
    <w:rsid w:val="00006BD6"/>
    <w:rsid w:val="001F7377"/>
    <w:rsid w:val="004D0302"/>
    <w:rsid w:val="00532E67"/>
    <w:rsid w:val="00710310"/>
    <w:rsid w:val="009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9F2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E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6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2437</Characters>
  <Application>Microsoft Office Word</Application>
  <DocSecurity>0</DocSecurity>
  <Lines>20</Lines>
  <Paragraphs>5</Paragraphs>
  <ScaleCrop>false</ScaleCrop>
  <Company>RevolucionUnattended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secacademica</dc:creator>
  <cp:lastModifiedBy>Denise</cp:lastModifiedBy>
  <cp:revision>3</cp:revision>
  <dcterms:created xsi:type="dcterms:W3CDTF">2011-12-15T12:44:00Z</dcterms:created>
  <dcterms:modified xsi:type="dcterms:W3CDTF">2012-03-01T16:44:00Z</dcterms:modified>
</cp:coreProperties>
</file>