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82" w:rsidRDefault="00B51E82" w:rsidP="00B51E82">
      <w:pPr>
        <w:pStyle w:val="Ttulo"/>
        <w:jc w:val="right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708660" cy="112776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E82" w:rsidRPr="00536652" w:rsidRDefault="00B51E82" w:rsidP="00B51E82">
      <w:pPr>
        <w:pStyle w:val="Ttulo"/>
        <w:spacing w:before="0" w:beforeAutospacing="0"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Reincorporaciones 2do. Cuat. 2012</w:t>
      </w:r>
    </w:p>
    <w:p w:rsidR="00B51E82" w:rsidRPr="00B51E82" w:rsidRDefault="00B51E82" w:rsidP="00B51E82">
      <w:pPr>
        <w:pStyle w:val="Ttulo"/>
        <w:spacing w:before="0" w:beforeAutospacing="0" w:after="0"/>
        <w:rPr>
          <w:sz w:val="24"/>
          <w:szCs w:val="24"/>
          <w:lang w:val="es-ES"/>
        </w:rPr>
      </w:pPr>
      <w:r w:rsidRPr="00B51E82">
        <w:rPr>
          <w:sz w:val="24"/>
          <w:szCs w:val="24"/>
          <w:lang w:val="es-ES"/>
        </w:rPr>
        <w:t>Dpto. Arte Dramático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200"/>
        <w:gridCol w:w="924"/>
        <w:gridCol w:w="1085"/>
        <w:gridCol w:w="2937"/>
        <w:gridCol w:w="3654"/>
      </w:tblGrid>
      <w:tr w:rsidR="00B51E82" w:rsidTr="00CF67FF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AULA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ASIGNATURA</w:t>
            </w:r>
          </w:p>
        </w:tc>
        <w:tc>
          <w:tcPr>
            <w:tcW w:w="3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TRIBUNAL</w:t>
            </w:r>
          </w:p>
        </w:tc>
      </w:tr>
      <w:tr w:rsidR="00B51E82" w:rsidTr="00CF67FF">
        <w:trPr>
          <w:trHeight w:val="52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22-Nov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8.00 hs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Educación Vocal I,II,III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Corporal y Vocal Integrado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Caldironi, Archanco, Encina (Flores Mir)</w:t>
            </w:r>
          </w:p>
        </w:tc>
      </w:tr>
      <w:tr w:rsidR="00B51E82" w:rsidTr="00CF67FF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22-Nov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 hs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Blanes - Planas - Urweider (supl. Calicchia)</w:t>
            </w:r>
          </w:p>
        </w:tc>
      </w:tr>
      <w:tr w:rsidR="00B51E82" w:rsidTr="00CF67FF">
        <w:trPr>
          <w:trHeight w:val="52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22-Nov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9.00 hs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Técnicas Corporales I,II, III</w:t>
            </w:r>
          </w:p>
        </w:tc>
        <w:tc>
          <w:tcPr>
            <w:tcW w:w="3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Caliccia, Gómez Murilla, Caldironi (supl. Archanco)</w:t>
            </w:r>
          </w:p>
        </w:tc>
      </w:tr>
      <w:tr w:rsidR="00B51E82" w:rsidTr="00CF67FF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22-Nov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 hs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Rítmica Musical I, II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Catalán, Archanco, Caliccia (supl. Bruner)</w:t>
            </w:r>
          </w:p>
        </w:tc>
      </w:tr>
      <w:tr w:rsidR="00B51E82" w:rsidTr="00CF67FF">
        <w:trPr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22-Nov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10.30 hs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Metodología del Teatro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Didáctica Especial y Practica de la Enseñanza</w:t>
            </w:r>
          </w:p>
        </w:tc>
        <w:tc>
          <w:tcPr>
            <w:tcW w:w="3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García Barros, Encina, Archanco (supl.Caliccia)</w:t>
            </w:r>
          </w:p>
        </w:tc>
      </w:tr>
      <w:tr w:rsidR="00B51E82" w:rsidTr="00CF67FF">
        <w:trPr>
          <w:trHeight w:val="5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22-Nov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12.00 hs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Actuación I, II y III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Azar, Corral, Caliccia (supl. Flores Mir)</w:t>
            </w:r>
          </w:p>
        </w:tc>
      </w:tr>
      <w:tr w:rsidR="00B51E82" w:rsidTr="00CF67FF">
        <w:trPr>
          <w:trHeight w:val="51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22-Nov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14.00 hs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Improvisación y Juegos Teatrales (en el aula)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Mayorga, Flores Mir, Aranzabal (Supl.Azar)</w:t>
            </w:r>
          </w:p>
        </w:tc>
      </w:tr>
      <w:tr w:rsidR="00B51E82" w:rsidTr="00CF67FF">
        <w:trPr>
          <w:trHeight w:val="51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Creatividad y Expresión Artística (en el aula)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1E82" w:rsidTr="00CF67FF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Dramaturgia I y II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51E82" w:rsidRPr="00B21BA5" w:rsidTr="00CF67FF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22-Nov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hs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Derechos Humanos, cívicos y del Artista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51E82" w:rsidRPr="00B21BA5" w:rsidRDefault="00B51E82" w:rsidP="00CF67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BA5">
              <w:rPr>
                <w:rFonts w:ascii="Arial" w:hAnsi="Arial" w:cs="Arial"/>
                <w:sz w:val="20"/>
                <w:szCs w:val="20"/>
                <w:lang w:val="en-US"/>
              </w:rPr>
              <w:t>Martin - Rinne - Decuzzi (supl. Poggian)</w:t>
            </w:r>
          </w:p>
        </w:tc>
      </w:tr>
      <w:tr w:rsidR="00B51E82" w:rsidTr="00CF67FF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22-Nov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 hs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mayor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de las Artes Comparadas I y II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Bollini - Gandolfi - Jofre (supl. Narvaez)</w:t>
            </w:r>
          </w:p>
        </w:tc>
      </w:tr>
      <w:tr w:rsidR="00B51E82" w:rsidTr="00CF67FF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22-Nov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 hs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Problemática Educativa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Soria - Rodríguez - Guaragna (supl. López. V.)</w:t>
            </w:r>
          </w:p>
        </w:tc>
      </w:tr>
      <w:tr w:rsidR="00B51E82" w:rsidTr="00CF67FF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22-Nov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20,30 hs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Pedagogía y didáctica general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Soria - Rodríguez - Thiel (supl. Guaragna)</w:t>
            </w:r>
          </w:p>
        </w:tc>
      </w:tr>
      <w:tr w:rsidR="00B51E82" w:rsidTr="00CF67FF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23-Nov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hs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mayor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Estética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Bollini - Sbaffo - Sewald (supl. Martínez Nicolas)</w:t>
            </w:r>
          </w:p>
        </w:tc>
      </w:tr>
      <w:tr w:rsidR="00B51E82" w:rsidTr="00CF67FF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23-Nov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hs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Psicología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Larralte - Planas - Cide (supl. Salas, E.)</w:t>
            </w:r>
          </w:p>
        </w:tc>
      </w:tr>
      <w:tr w:rsidR="00B51E82" w:rsidTr="00CF67FF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23-Nov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hs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mayor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Filosofía del Arte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Bollini - Alcalde  - Satora (supl. Flores, G.)</w:t>
            </w:r>
          </w:p>
        </w:tc>
      </w:tr>
      <w:tr w:rsidR="00B51E82" w:rsidTr="00CF67FF">
        <w:trPr>
          <w:trHeight w:val="102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23-Nov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15.00 hs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Historia del Teatro Univ. I, II y III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Historia del Teatro Arg. y LatinoAm.</w:t>
            </w:r>
          </w:p>
        </w:tc>
        <w:tc>
          <w:tcPr>
            <w:tcW w:w="3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Gori, Bruner, Flores Mir (supl. Corral)  </w:t>
            </w:r>
          </w:p>
        </w:tc>
      </w:tr>
      <w:tr w:rsidR="00B51E82" w:rsidTr="00CF67FF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Psicología de </w:t>
            </w:r>
            <w:smartTag w:uri="urn:schemas-microsoft-com:office:smarttags" w:element="PersonName">
              <w:smartTagPr>
                <w:attr w:name="ProductID" w:val="la Infancia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la Infancia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la Adolescencia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1E82" w:rsidTr="00CF67FF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23-Nov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hs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Análisis del Texto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B51E82" w:rsidRDefault="00B51E82" w:rsidP="00CF6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Nocenzo, Bruner, Flores Mir (supl. Catalan)</w:t>
            </w:r>
          </w:p>
        </w:tc>
      </w:tr>
      <w:tr w:rsidR="00B51E82" w:rsidTr="00CF67F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Arte Dramático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E82" w:rsidTr="00CF67F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Departamentales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E82" w:rsidRDefault="00B51E82" w:rsidP="00CF6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19F" w:rsidRDefault="00E3319F"/>
    <w:sectPr w:rsidR="00E3319F" w:rsidSect="00B51E8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1A7" w:rsidRDefault="008A11A7" w:rsidP="00B51E82">
      <w:r>
        <w:separator/>
      </w:r>
    </w:p>
  </w:endnote>
  <w:endnote w:type="continuationSeparator" w:id="1">
    <w:p w:rsidR="008A11A7" w:rsidRDefault="008A11A7" w:rsidP="00B51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1A7" w:rsidRDefault="008A11A7" w:rsidP="00B51E82">
      <w:r>
        <w:separator/>
      </w:r>
    </w:p>
  </w:footnote>
  <w:footnote w:type="continuationSeparator" w:id="1">
    <w:p w:rsidR="008A11A7" w:rsidRDefault="008A11A7" w:rsidP="00B51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E82"/>
    <w:rsid w:val="00154221"/>
    <w:rsid w:val="008A11A7"/>
    <w:rsid w:val="00B51E82"/>
    <w:rsid w:val="00E3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51E82"/>
    <w:pPr>
      <w:spacing w:before="100" w:beforeAutospacing="1" w:after="360"/>
      <w:jc w:val="center"/>
    </w:pPr>
    <w:rPr>
      <w:rFonts w:ascii="Tahoma" w:eastAsia="Calibri" w:hAnsi="Tahoma" w:cs="Arial"/>
      <w:b/>
      <w:bCs/>
      <w:sz w:val="36"/>
      <w:szCs w:val="32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B51E82"/>
    <w:rPr>
      <w:rFonts w:ascii="Tahoma" w:eastAsia="Calibri" w:hAnsi="Tahoma" w:cs="Arial"/>
      <w:b/>
      <w:bCs/>
      <w:sz w:val="36"/>
      <w:szCs w:val="3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E82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51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1E8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51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1E8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1575</Characters>
  <Application>Microsoft Office Word</Application>
  <DocSecurity>0</DocSecurity>
  <Lines>13</Lines>
  <Paragraphs>3</Paragraphs>
  <ScaleCrop>false</ScaleCrop>
  <Company>RevolucionUnattended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2012-11-20T12:36:00Z</dcterms:created>
  <dcterms:modified xsi:type="dcterms:W3CDTF">2012-11-20T12:38:00Z</dcterms:modified>
</cp:coreProperties>
</file>