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6"/>
          <w:szCs w:val="36"/>
          <w:highlight w:val="white"/>
          <w:u w:val="none"/>
          <w:vertAlign w:val="baseline"/>
        </w:rPr>
      </w:pPr>
      <w:r>
        <w:rPr/>
        <w:drawing>
          <wp:inline distT="0" distB="0" distL="0" distR="0">
            <wp:extent cx="1040130" cy="929005"/>
            <wp:effectExtent l="0" t="0" r="0" b="0"/>
            <wp:docPr id="1" name="image2.png" descr="LogoGeneralByN2015 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GeneralByN2015 A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 xml:space="preserve">               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Departamento de Artes Visuales</w:t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Cronograma de exámenes de  JULIO 2018</w:t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highlight w:val="white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highlight w:val="white"/>
          <w:u w:val="none"/>
          <w:vertAlign w:val="baseline"/>
        </w:rPr>
      </w:r>
    </w:p>
    <w:tbl>
      <w:tblPr>
        <w:tblStyle w:val="Table1"/>
        <w:tblW w:w="1119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628"/>
        <w:gridCol w:w="1433"/>
        <w:gridCol w:w="1405"/>
        <w:gridCol w:w="1223"/>
        <w:gridCol w:w="4510"/>
      </w:tblGrid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Asignatura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Día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Horario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Aula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Tribunal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INT. AL ARTE DIGITAL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LORCA/ZIARRUIZ/PORTNOY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G.EGUILIOR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HERRAM. DIG.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LORCA/ZIARRUIZ/PORTNOY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G. EGUILIOR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HERRAM. DIG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PORTNOY/ZIUARRIUIZ/LORCA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G. EGUILIOR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DID. ESP. Y P. DE LA ENSEÑANZA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12.00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MARFIL/BELENGUER/CARRILLO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SUP.F.MIR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DID. ESPECÍFICA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BELENGUER/F.MIR/CARRILLO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SUP.MARFIL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H. A. PLAST.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SACKS/SARTINO/GUEVARA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H. A. VISUALES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SACKS/SARTINO/GUEVARA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H. A. PLAST.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16,00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SACKS/SARTINO/GUEVARA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H. A. PLAST. 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SACKS/SARTINO/GUEVARA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H.A.ARG Y LATINOAM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30/07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GUEVARA/SACKS/SARTINO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VISUALIDAD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MARFIL/ QUIROGA/ FERNÁNDEZ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CARRILLO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VISUALIDAD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ALCALDE/QUIROGA/FERNÁNDEZ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CARRILLO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SIST. COMP. A.O.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bookmarkStart w:id="0" w:name="__DdeLink__1892_3203990718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CARRILLO/FERNÁNDEZ/QUIROGA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bookmarkStart w:id="1" w:name="__DdeLink__1892_3203990718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SUP. </w:t>
            </w:r>
            <w:bookmarkEnd w:id="1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MARZOL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FFFFFF" w:val="clear"/>
                <w:vertAlign w:val="baseline"/>
              </w:rPr>
              <w:t>SIST. COMP. A.O.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CARRILLO/FERNÁNDEZ/QUIROGA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FFFFFF" w:val="clear"/>
                <w:vertAlign w:val="baseline"/>
              </w:rPr>
              <w:t>SUP. MARZOL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FUND. VISUALES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MARZOL/MUJICA/CARRILLO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FUND. VISUALES 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31/07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MUJICA/./MARZOL/ 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FLORES, 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T. INTEGRADO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01/08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F.MIR/REIMON/SEWALD/LÓPEZ/CARRILLO/FLORES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T. INTEGRADO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01/08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10,30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F.MIR/REIMON/SEWALD/LÓPEZ/CARRILLO/FLORES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I: ESCULTURA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01/08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16.00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CORIA/ MARZOL/LOPEZ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REIMON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II: ESCULTURA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01/08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17.00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MARZOL/ CORIA/LOPEZ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REIMON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III: ESCULTURA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01/08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18.30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LOPEZ/MARZOL/CORIA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REIMON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DIBUJO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02/08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A.M 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BOJ/SEWALD/MARZOL/CARRILLO/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SUP. 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DIBUJO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02/08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A.M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ALCALDE/ REIMON/ZGAIB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SEWALD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DIBUJO 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02/08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A.M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LÓPEZ/SEWALD/ALCALDE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REIMON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DIBUJO IV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02/08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A.M.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ALCALDE/MANRIQUEZ/CARRILLO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ZGAIB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DIBUJO V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02/08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16.00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A.M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GUEVARA/MANRIQUEZ/CARRILLO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SUP.ZGAIB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TALLER 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F.MIR/ PORTNOY/MANRIQUEZ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BOJ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10.00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PORTNOY/MANRIQUEZ/GUEVARA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BOJ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GUEVARA/PORTNOY/MANRIQUEZ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BOJ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I: GRABADO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GUARAGNA/MOLINA/SEWALD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 GRABADO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16,00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SEWALD/ZGAIB/CARRILLO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TALLER III: GRABADO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ZGAIB/ SEWALD/ GUARAGNA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SEM. COMUNIC. LENG. ARTÍSTICOS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G.EGUILIOR/BELENGUER/CORDERO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MUJICA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T. DE LA COMUNIC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G.EGUILIOR/BELENGUER/CORDERO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MUJICA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RESIDENCIA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13/08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F.MIR/BELENGUER/MARFIL</w:t>
            </w:r>
          </w:p>
          <w:p>
            <w:pPr>
              <w:pStyle w:val="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SUP. CARRILLO</w:t>
            </w:r>
          </w:p>
        </w:tc>
      </w:tr>
    </w:tbl>
    <w:p>
      <w:pPr>
        <w:pStyle w:val="Normal"/>
        <w:keepNext w:val="tru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s-B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BO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sz w:val="48"/>
      <w:szCs w:val="48"/>
      <w:lang w:val="es-BO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sz w:val="36"/>
      <w:szCs w:val="36"/>
      <w:lang w:val="es-BO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sz w:val="28"/>
      <w:szCs w:val="28"/>
      <w:lang w:val="es-BO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sz w:val="24"/>
      <w:szCs w:val="24"/>
      <w:lang w:val="es-BO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sz w:val="22"/>
      <w:szCs w:val="22"/>
      <w:lang w:val="es-BO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sz w:val="20"/>
      <w:szCs w:val="20"/>
      <w:lang w:val="es-BO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kern w:val="0"/>
      <w:sz w:val="28"/>
      <w:szCs w:val="28"/>
      <w:lang w:val="es-BO" w:eastAsia="zh-CN" w:bidi="hi-IN"/>
    </w:rPr>
  </w:style>
  <w:style w:type="paragraph" w:styleId="Cuerpodetexto">
    <w:name w:val="Body Text"/>
    <w:basedOn w:val="Normal"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BO" w:eastAsia="zh-CN" w:bidi="hi-IN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Liberation Serif" w:cs="Arial"/>
      <w:i/>
      <w:iCs/>
      <w:color w:val="00000A"/>
      <w:kern w:val="0"/>
      <w:sz w:val="24"/>
      <w:szCs w:val="24"/>
      <w:lang w:val="es-BO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Arial"/>
      <w:color w:val="00000A"/>
      <w:kern w:val="0"/>
      <w:sz w:val="24"/>
      <w:szCs w:val="24"/>
      <w:lang w:val="es-BO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BO" w:eastAsia="zh-CN" w:bidi="hi-IN"/>
    </w:rPr>
  </w:style>
  <w:style w:type="paragraph" w:styleId="Titular">
    <w:name w:val="Title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72"/>
      <w:szCs w:val="72"/>
      <w:lang w:val="es-BO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BO" w:eastAsia="zh-CN" w:bidi="hi-IN"/>
    </w:rPr>
  </w:style>
  <w:style w:type="paragraph" w:styleId="Subttulo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LOnormal1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LibreOffice/5.4.6.2$Linux_X86_64 LibreOffice_project/40m0$Build-2</Application>
  <Pages>2</Pages>
  <Words>337</Words>
  <Characters>2164</Characters>
  <CharactersWithSpaces>2309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cp:lastPrinted>2018-07-11T10:24:32Z</cp:lastPrinted>
  <dcterms:modified xsi:type="dcterms:W3CDTF">2018-07-12T11:02:32Z</dcterms:modified>
  <cp:revision>2</cp:revision>
  <dc:subject/>
  <dc:title/>
</cp:coreProperties>
</file>