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  <w:t>PROFESORADO Y TECNICATURA DE DANZA CLÁSICA</w:t>
      </w:r>
    </w:p>
    <w:p>
      <w:pPr>
        <w:pStyle w:val="Normal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</w:r>
    </w:p>
    <w:p>
      <w:pPr>
        <w:pStyle w:val="Normal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  <w:t>1er  AÑO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FRANJA HORARIA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LUNES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MARTES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MIÉRCOLES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JUEVES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VIERNES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SÁBADO</w:t>
            </w:r>
          </w:p>
        </w:tc>
      </w:tr>
      <w:tr>
        <w:trPr/>
        <w:tc>
          <w:tcPr>
            <w:tcW w:w="2495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8 A 10 HS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VARONES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KADJBEROUNIAN + CARREÑO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53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VARONES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KADJBEROUNIAN + CARREÑO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cyan"/>
              </w:rPr>
              <w:t>M° GONZALEZ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34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ANATOMÍA Y FISIOLOGÍA APLICADA A LA DANZA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46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VARONES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KADJBEROUNIAN + CARREÑO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green"/>
              </w:rPr>
              <w:t>M° VAUCHERET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VARONES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KADJBEROUNIAN + CARREÑO</w:t>
            </w:r>
          </w:p>
          <w:p>
            <w:pPr>
              <w:pStyle w:val="Normal"/>
              <w:shd w:val="clear" w:color="auto" w:fill="FBD4B4" w:themeFill="accent6" w:themeFillTint="66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M° MALDONADO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53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249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CIDE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magenta"/>
              </w:rPr>
              <w:t>M° TSKTISHVILI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34</w:t>
            </w:r>
          </w:p>
        </w:tc>
        <w:tc>
          <w:tcPr>
            <w:tcW w:w="249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magenta"/>
              </w:rPr>
              <w:t>M° TSKTISHVILI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M°---------------------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53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lightGray"/>
              </w:rPr>
              <w:t>M° RIFO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10 A 12 HS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DANZA CONTEMPOR  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(JUEVES)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GÓMEZ MURILLAS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9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TCC 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(VIERNES)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CARREÑO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9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12 HS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</w:rPr>
              <w:t xml:space="preserve">TALLER DE CONCIENCIA CORP,BIOMECÁNICA DEL MOV, NUTRI Y SALUD 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</w:rPr>
              <w:t xml:space="preserve">LARROULET DE 12 A 15 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</w:rPr>
              <w:t>AULA 7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MÚSICA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RÍOS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13 a 16 HS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a confirmar.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14 A 16 HS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</w:rPr>
              <w:t>CLÁSICO I MUJERES DIVISIÓN “B”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rFonts w:eastAsia="Arial Unicode MS" w:cs="Calibri" w:cstheme="minorHAnsi"/>
                <w:b/>
                <w:b/>
              </w:rPr>
            </w:pPr>
            <w:r>
              <w:rPr>
                <w:rFonts w:eastAsia="Arial Unicode MS" w:cs="Calibri" w:cstheme="minorHAnsi"/>
                <w:b/>
              </w:rPr>
              <w:t>AULA 53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“B”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53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“B”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lightGray"/>
              </w:rPr>
              <w:t>M° RIFO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53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CLÁSICO I MUJERES DIVISIÓN “B”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AULA 53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2° AÑO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SÁBADO</w:t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 A 10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COMPOSICIÓN COREOGRÁFICA 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(MIÉRCOLES)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GOMEZ LUNA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 a 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PRÁCTICA DEL BALLET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LEMARCHAND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hd w:val="clear" w:color="auto" w:fill="FBD4B4" w:themeFill="accent6" w:themeFillTint="66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M° MALDONADO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 A 14 HS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TCC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PARTENAIRE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KADJBEROUNIAN + CARREÑO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 A 16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MÚSICA APLICADA A LA CLASE DE DANZA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yellow"/>
              </w:rPr>
              <w:t>M° TAGLIALEGNA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48</w:t>
            </w:r>
          </w:p>
        </w:tc>
        <w:tc>
          <w:tcPr>
            <w:tcW w:w="249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DIDÁCTICA ESPECÍFICA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9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PRACTICA DE NIVEL INICIAL Y PRIMARIO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 + BREVI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 4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3ER AÑO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 A 10 HS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PRACTICA DE NIVEL MEDIO Y SUPERIOR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 + BREVI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4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COMPOSICIÓN COREOGRÁFICA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GÓMEZ LUNA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31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 A 12 HS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PRÁCTICA ESCÉNICA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ARÉVALO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 A 14 HS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TÉCNICAS TEATRALES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URWEIDER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-DE 12 A 15 HS-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31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REPERTORIO Y ESTILOS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HISTORIA DE LA DANZA Y EL BALLET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NARVAEZ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109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4° AÑO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 A 10 HS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M°. RIFO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green"/>
              </w:rPr>
              <w:t>M° VAUCHERET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PRODUCCIÓN DE ESPECTÁCULOS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1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MUJERES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GONZALEZ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 A 12 HS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VARONES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VARONES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green"/>
              </w:rPr>
              <w:t>M° VAUCHERET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VARONES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GONZÁLEZ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IV VARONES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green"/>
              </w:rPr>
              <w:t>M° VAUCHERET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 A 14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RESIDENCIA DOCENTE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a confirmar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 A 17:20 HS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RESIDENCIA PLAN 564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CIDE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101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CURSOS DE FORMACION EN DANZAS EN IUPA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4° ADULTOS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 A 15:20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CLÁSICA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MUCARSEL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CLÁSICA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MUCARSEL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magenta"/>
              </w:rPr>
              <w:t>M° TSKTISHVILI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CLÁSICA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MUCARSEL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DANZA CLÁSICA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MUCARSEL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hd w:fill="FBD4B4" w:val="clear"/>
              </w:rPr>
              <w:t>M° MALDONADO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15:30 A 16:50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ESPAÑOL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SANDOBAL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CONTEMPORÁNEO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COSTANZO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FOLKLORE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--------------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ESPAÑOL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SANDOBAL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9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CONTEMPORÁNEO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COSTANZO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 31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5° ADULTOS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 A 13:20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CONTEMPORÁNEO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GÓMEZ LUNA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 a 15:20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CONTEMPORÁNEO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GÓMEZ LUNA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4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FOLKLORE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9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hd w:fill="FBD4B4" w:val="clear"/>
              </w:rPr>
              <w:t>M° MALDONADO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2" w:hRule="atLeast"/>
        </w:trPr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15:30 A 16:50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magenta"/>
              </w:rPr>
              <w:t>M° TSKTISHVILI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ESPAÑOL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GELASHVILI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7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cyan"/>
              </w:rPr>
              <w:t>M° GONZALEZ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2" w:hRule="atLeast"/>
        </w:trPr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17 A 18:20 HS.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ESPAÑOL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GELASHVILI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4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1° INTÉRPRETE CLÁSICO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SÁBADO</w:t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 A 10:20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CARREÑO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magenta"/>
              </w:rPr>
              <w:t>M° TSKTISHVILI</w:t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10:30 A 11:50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PRÁCTICA DEL BALLET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CARREÑO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 A 15:20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green"/>
                <w:shd w:fill="FFFFFF" w:val="clear"/>
              </w:rPr>
              <w:t>M° VAUCHERET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magenta"/>
              </w:rPr>
              <w:t>M° TSKTISHVILI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15:30 A 16:50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LARROULET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lightGray"/>
              </w:rPr>
              <w:t>M° RIFO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2° Y 3° INTÉRPRETE CLÁSICO</w:t>
      </w:r>
    </w:p>
    <w:tbl>
      <w:tblPr>
        <w:tblStyle w:val="Tablaconcuadrcula"/>
        <w:tblW w:w="17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5"/>
        <w:gridCol w:w="2495"/>
        <w:gridCol w:w="2492"/>
        <w:gridCol w:w="2495"/>
        <w:gridCol w:w="2494"/>
        <w:gridCol w:w="2494"/>
        <w:gridCol w:w="2501"/>
      </w:tblGrid>
      <w:tr>
        <w:trPr/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FRANJA HORARIA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92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95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94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2501" w:type="dxa"/>
            <w:tcBorders/>
            <w:shd w:color="auto" w:fill="FBD4B4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SÁBADO</w:t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 A 10:20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Y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LEMARCHAND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AULA 53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M°-------------------</w:t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10:30 A 11:50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PRÁCTICA DEL BALLET II Y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LEMARCHAND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53</w:t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 A 15:20 HS.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Y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hd w:fill="FBD4B4" w:val="clear"/>
              </w:rPr>
              <w:t>M° MALDONADO</w:t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Y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Y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34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highlight w:val="yellow"/>
              </w:rPr>
              <w:t>M° TAGLIALEGNA</w:t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 A 17:20 HS</w:t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CLÁSICO II Y III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LIZARRAGA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AULA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hd w:fill="FBD4B4" w:val="clear"/>
              </w:rPr>
              <w:t>M° MALDONADO</w:t>
            </w:r>
          </w:p>
        </w:tc>
        <w:tc>
          <w:tcPr>
            <w:tcW w:w="2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0160" w:h="12240"/>
      <w:pgMar w:left="1417" w:right="1417" w:header="0" w:top="993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b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e5c0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e5c08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4427"/>
    <w:pPr>
      <w:spacing w:before="0" w:after="200"/>
      <w:ind w:left="720" w:hanging="0"/>
      <w:contextualSpacing/>
    </w:pPr>
    <w:rPr/>
  </w:style>
  <w:style w:type="paragraph" w:styleId="Encabezamiento">
    <w:name w:val="Header"/>
    <w:basedOn w:val="Normal"/>
    <w:link w:val="EncabezadoCar"/>
    <w:uiPriority w:val="99"/>
    <w:unhideWhenUsed/>
    <w:rsid w:val="00ee5c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e5c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a72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LibreOffice/5.1.6.2$Linux_X86_64 LibreOffice_project/10m0$Build-2</Application>
  <Pages>1</Pages>
  <Words>729</Words>
  <CharactersWithSpaces>4011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2019-02-20T23:15:00Z</dcterms:created>
  <dc:creator>HP</dc:creator>
  <dc:description/>
  <dc:language>es-AR</dc:language>
  <cp:lastModifiedBy>HP</cp:lastModifiedBy>
  <dcterms:modified xsi:type="dcterms:W3CDTF">2019-02-28T14:33:00Z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