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569" w:rsidRPr="004A01EA" w:rsidRDefault="00120569">
      <w:pPr>
        <w:spacing w:line="360" w:lineRule="auto"/>
        <w:jc w:val="both"/>
        <w:rPr>
          <w:rFonts w:ascii="Arial" w:hAnsi="Arial" w:cs="Arial"/>
        </w:rPr>
      </w:pPr>
    </w:p>
    <w:p w:rsidR="00120569" w:rsidRPr="004A01EA" w:rsidRDefault="00120569">
      <w:pPr>
        <w:spacing w:line="360" w:lineRule="auto"/>
        <w:jc w:val="both"/>
        <w:rPr>
          <w:rFonts w:ascii="Arial" w:hAnsi="Arial" w:cs="Arial"/>
        </w:rPr>
      </w:pPr>
    </w:p>
    <w:p w:rsidR="00120569" w:rsidRPr="004A01EA" w:rsidRDefault="00120569">
      <w:pPr>
        <w:spacing w:line="360" w:lineRule="auto"/>
        <w:jc w:val="both"/>
        <w:rPr>
          <w:rFonts w:ascii="Arial" w:hAnsi="Arial" w:cs="Arial"/>
        </w:rPr>
      </w:pPr>
    </w:p>
    <w:p w:rsidR="004A01EA" w:rsidRPr="004A01EA" w:rsidRDefault="004A01EA" w:rsidP="004A01EA">
      <w:pPr>
        <w:spacing w:line="360" w:lineRule="auto"/>
        <w:jc w:val="both"/>
        <w:rPr>
          <w:rFonts w:ascii="Arial" w:eastAsia="Liberation Serif;Times New Roma"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0320">
        <w:rPr>
          <w:rFonts w:ascii="Arial" w:hAnsi="Arial" w:cs="Arial"/>
        </w:rPr>
        <w:t xml:space="preserve">      </w:t>
      </w:r>
      <w:r w:rsidR="006206E0">
        <w:rPr>
          <w:rFonts w:ascii="Arial" w:eastAsia="Liberation Serif;Times New Roma" w:hAnsi="Arial" w:cs="Arial"/>
          <w:b/>
        </w:rPr>
        <w:t xml:space="preserve">General Roca, 16 </w:t>
      </w:r>
      <w:r w:rsidR="00457A05">
        <w:rPr>
          <w:rFonts w:ascii="Arial" w:eastAsia="Liberation Serif;Times New Roma" w:hAnsi="Arial" w:cs="Arial"/>
          <w:b/>
        </w:rPr>
        <w:t>de jul</w:t>
      </w:r>
      <w:r w:rsidR="00FD0320">
        <w:rPr>
          <w:rFonts w:ascii="Arial" w:eastAsia="Liberation Serif;Times New Roma" w:hAnsi="Arial" w:cs="Arial"/>
          <w:b/>
        </w:rPr>
        <w:t>io</w:t>
      </w:r>
      <w:r w:rsidRPr="004A01EA">
        <w:rPr>
          <w:rFonts w:ascii="Arial" w:eastAsia="Liberation Serif;Times New Roma" w:hAnsi="Arial" w:cs="Arial"/>
          <w:b/>
        </w:rPr>
        <w:t xml:space="preserve"> de 2020.</w:t>
      </w:r>
    </w:p>
    <w:p w:rsidR="004A01EA" w:rsidRPr="004A01EA" w:rsidRDefault="004A01EA" w:rsidP="004A01EA">
      <w:pPr>
        <w:spacing w:line="360" w:lineRule="auto"/>
        <w:jc w:val="both"/>
        <w:rPr>
          <w:rFonts w:ascii="Arial" w:eastAsia="Liberation Serif;Times New Roma" w:hAnsi="Arial" w:cs="Arial"/>
          <w:b/>
        </w:rPr>
      </w:pPr>
    </w:p>
    <w:p w:rsidR="004A01EA" w:rsidRPr="004A01EA" w:rsidRDefault="006C7CB1" w:rsidP="004A01EA">
      <w:pPr>
        <w:spacing w:line="360" w:lineRule="auto"/>
        <w:jc w:val="both"/>
        <w:rPr>
          <w:rFonts w:ascii="Arial" w:eastAsia="Liberation Serif;Times New Roma" w:hAnsi="Arial" w:cs="Arial"/>
          <w:b/>
          <w:u w:val="single"/>
        </w:rPr>
      </w:pPr>
      <w:r>
        <w:rPr>
          <w:rFonts w:ascii="Arial" w:eastAsia="Liberation Serif;Times New Roma" w:hAnsi="Arial" w:cs="Arial"/>
          <w:b/>
          <w:u w:val="single"/>
        </w:rPr>
        <w:t xml:space="preserve">RESOLUCION N° </w:t>
      </w:r>
      <w:r w:rsidR="006206E0">
        <w:rPr>
          <w:rFonts w:ascii="Arial" w:eastAsia="Liberation Serif;Times New Roma" w:hAnsi="Arial" w:cs="Arial"/>
          <w:b/>
          <w:u w:val="single"/>
        </w:rPr>
        <w:t>318</w:t>
      </w:r>
      <w:r w:rsidR="004A01EA">
        <w:rPr>
          <w:rFonts w:ascii="Arial" w:eastAsia="Liberation Serif;Times New Roma" w:hAnsi="Arial" w:cs="Arial"/>
          <w:b/>
          <w:u w:val="single"/>
        </w:rPr>
        <w:t xml:space="preserve"> /20.</w:t>
      </w:r>
    </w:p>
    <w:p w:rsidR="004A01EA" w:rsidRPr="004A01EA" w:rsidRDefault="004A01EA" w:rsidP="004A01EA">
      <w:pPr>
        <w:spacing w:line="360" w:lineRule="auto"/>
        <w:jc w:val="both"/>
        <w:rPr>
          <w:rFonts w:ascii="Arial" w:eastAsia="Liberation Serif;Times New Roma" w:hAnsi="Arial" w:cs="Arial"/>
          <w:b/>
        </w:rPr>
      </w:pPr>
    </w:p>
    <w:p w:rsidR="004A01EA" w:rsidRPr="004A01EA" w:rsidRDefault="004A01EA" w:rsidP="004A01EA">
      <w:pPr>
        <w:spacing w:line="360" w:lineRule="auto"/>
        <w:jc w:val="both"/>
        <w:rPr>
          <w:rFonts w:ascii="Arial" w:eastAsia="Liberation Serif;Times New Roma" w:hAnsi="Arial" w:cs="Arial"/>
          <w:b/>
        </w:rPr>
      </w:pPr>
      <w:r w:rsidRPr="004A01EA">
        <w:rPr>
          <w:rFonts w:ascii="Arial" w:eastAsia="Liberation Serif;Times New Roma" w:hAnsi="Arial" w:cs="Arial"/>
          <w:b/>
        </w:rPr>
        <w:t>V I S T O</w:t>
      </w:r>
    </w:p>
    <w:p w:rsidR="004A01EA" w:rsidRPr="004A01EA" w:rsidRDefault="004A01EA" w:rsidP="004A01EA">
      <w:pPr>
        <w:spacing w:line="360" w:lineRule="auto"/>
        <w:jc w:val="both"/>
        <w:rPr>
          <w:rFonts w:ascii="Arial" w:eastAsia="Liberation Serif;Times New Roma" w:hAnsi="Arial" w:cs="Arial"/>
        </w:rPr>
      </w:pPr>
      <w:r>
        <w:rPr>
          <w:rFonts w:ascii="Arial" w:eastAsia="Liberation Serif;Times New Roma" w:hAnsi="Arial" w:cs="Arial"/>
        </w:rPr>
        <w:tab/>
      </w:r>
      <w:r>
        <w:rPr>
          <w:rFonts w:ascii="Arial" w:eastAsia="Liberation Serif;Times New Roma" w:hAnsi="Arial" w:cs="Arial"/>
        </w:rPr>
        <w:tab/>
      </w:r>
      <w:r>
        <w:rPr>
          <w:rFonts w:ascii="Arial" w:eastAsia="Liberation Serif;Times New Roma" w:hAnsi="Arial" w:cs="Arial"/>
        </w:rPr>
        <w:tab/>
      </w:r>
      <w:r w:rsidRPr="004A01EA">
        <w:rPr>
          <w:rFonts w:ascii="Arial" w:eastAsia="Liberation Serif;Times New Roma" w:hAnsi="Arial" w:cs="Arial"/>
        </w:rPr>
        <w:t>La autonomía funcional con que cuenta el Instituto Universitario Patagónico de las Artes (IUPA) en virtud de su estatus jurídico, el Estatuto aprobado por la Resolución Nº 2753/15 del Ministerio de Educación de la Nación, y la Resolución</w:t>
      </w:r>
      <w:r w:rsidR="00457A05">
        <w:rPr>
          <w:rFonts w:ascii="Arial" w:eastAsia="Liberation Serif;Times New Roma" w:hAnsi="Arial" w:cs="Arial"/>
        </w:rPr>
        <w:t xml:space="preserve"> IUPA N°</w:t>
      </w:r>
      <w:r w:rsidR="006C7CB1">
        <w:rPr>
          <w:rFonts w:ascii="Arial" w:eastAsia="Liberation Serif;Times New Roma" w:hAnsi="Arial" w:cs="Arial"/>
        </w:rPr>
        <w:t xml:space="preserve"> 279</w:t>
      </w:r>
      <w:r w:rsidRPr="004A01EA">
        <w:rPr>
          <w:rFonts w:ascii="Arial" w:eastAsia="Liberation Serif;Times New Roma" w:hAnsi="Arial" w:cs="Arial"/>
        </w:rPr>
        <w:t>/</w:t>
      </w:r>
      <w:r w:rsidR="006E6306">
        <w:rPr>
          <w:rFonts w:ascii="Arial" w:eastAsia="Liberation Serif;Times New Roma" w:hAnsi="Arial" w:cs="Arial"/>
        </w:rPr>
        <w:t>20 de fecha 05</w:t>
      </w:r>
      <w:r w:rsidR="006C7CB1">
        <w:rPr>
          <w:rFonts w:ascii="Arial" w:eastAsia="Liberation Serif;Times New Roma" w:hAnsi="Arial" w:cs="Arial"/>
        </w:rPr>
        <w:t xml:space="preserve"> de junio</w:t>
      </w:r>
      <w:r>
        <w:rPr>
          <w:rFonts w:ascii="Arial" w:eastAsia="Liberation Serif;Times New Roma" w:hAnsi="Arial" w:cs="Arial"/>
        </w:rPr>
        <w:t xml:space="preserve"> de 2020</w:t>
      </w:r>
      <w:r w:rsidRPr="004A01EA">
        <w:rPr>
          <w:rFonts w:ascii="Arial" w:eastAsia="Liberation Serif;Times New Roma" w:hAnsi="Arial" w:cs="Arial"/>
        </w:rPr>
        <w:t>;</w:t>
      </w:r>
      <w:r w:rsidR="006206E0">
        <w:rPr>
          <w:rFonts w:ascii="Arial" w:eastAsia="Liberation Serif;Times New Roma" w:hAnsi="Arial" w:cs="Arial"/>
        </w:rPr>
        <w:t xml:space="preserve"> </w:t>
      </w:r>
    </w:p>
    <w:p w:rsidR="004A01EA" w:rsidRPr="004A01EA" w:rsidRDefault="004A01EA" w:rsidP="004A01EA">
      <w:pPr>
        <w:spacing w:line="360" w:lineRule="auto"/>
        <w:jc w:val="both"/>
        <w:rPr>
          <w:rFonts w:ascii="Arial" w:eastAsia="Liberation Serif;Times New Roma" w:hAnsi="Arial" w:cs="Arial"/>
        </w:rPr>
      </w:pPr>
    </w:p>
    <w:p w:rsidR="004A01EA" w:rsidRPr="004A01EA" w:rsidRDefault="004A01EA" w:rsidP="004A01EA">
      <w:pPr>
        <w:spacing w:line="360" w:lineRule="auto"/>
        <w:jc w:val="both"/>
        <w:rPr>
          <w:rFonts w:ascii="Arial" w:eastAsia="Liberation Serif;Times New Roma" w:hAnsi="Arial" w:cs="Arial"/>
          <w:b/>
        </w:rPr>
      </w:pPr>
      <w:r w:rsidRPr="004A01EA">
        <w:rPr>
          <w:rFonts w:ascii="Arial" w:eastAsia="Liberation Serif;Times New Roma" w:hAnsi="Arial" w:cs="Arial"/>
          <w:b/>
        </w:rPr>
        <w:t>C O N S I D E R A N D O</w:t>
      </w:r>
    </w:p>
    <w:p w:rsidR="004A01EA" w:rsidRPr="004A01EA" w:rsidRDefault="004A01EA" w:rsidP="004A01EA">
      <w:pPr>
        <w:spacing w:line="360" w:lineRule="auto"/>
        <w:jc w:val="both"/>
        <w:rPr>
          <w:rFonts w:ascii="Arial" w:eastAsia="Liberation Serif;Times New Roma" w:hAnsi="Arial" w:cs="Arial"/>
        </w:rPr>
      </w:pPr>
    </w:p>
    <w:p w:rsidR="004A01EA" w:rsidRPr="004A01EA" w:rsidRDefault="004A01EA" w:rsidP="004A01EA">
      <w:pPr>
        <w:spacing w:line="360" w:lineRule="auto"/>
        <w:jc w:val="both"/>
        <w:rPr>
          <w:rFonts w:ascii="Arial" w:eastAsia="Liberation Serif;Times New Roma" w:hAnsi="Arial" w:cs="Arial"/>
        </w:rPr>
      </w:pPr>
      <w:r>
        <w:rPr>
          <w:rFonts w:ascii="Arial" w:eastAsia="Liberation Serif;Times New Roma" w:hAnsi="Arial" w:cs="Arial"/>
        </w:rPr>
        <w:tab/>
      </w:r>
      <w:r>
        <w:rPr>
          <w:rFonts w:ascii="Arial" w:eastAsia="Liberation Serif;Times New Roma" w:hAnsi="Arial" w:cs="Arial"/>
        </w:rPr>
        <w:tab/>
      </w:r>
      <w:r>
        <w:rPr>
          <w:rFonts w:ascii="Arial" w:eastAsia="Liberation Serif;Times New Roma" w:hAnsi="Arial" w:cs="Arial"/>
        </w:rPr>
        <w:tab/>
      </w:r>
      <w:r w:rsidRPr="004A01EA">
        <w:rPr>
          <w:rFonts w:ascii="Arial" w:eastAsia="Liberation Serif;Times New Roma" w:hAnsi="Arial" w:cs="Arial"/>
        </w:rPr>
        <w:t xml:space="preserve">Que por </w:t>
      </w:r>
      <w:r>
        <w:rPr>
          <w:rFonts w:ascii="Arial" w:eastAsia="Liberation Serif;Times New Roma" w:hAnsi="Arial" w:cs="Arial"/>
        </w:rPr>
        <w:t xml:space="preserve">la </w:t>
      </w:r>
      <w:r w:rsidRPr="004A01EA">
        <w:rPr>
          <w:rFonts w:ascii="Arial" w:eastAsia="Liberation Serif;Times New Roma" w:hAnsi="Arial" w:cs="Arial"/>
        </w:rPr>
        <w:t>Ley Provincial Nº 4979/14 se le reconoce a</w:t>
      </w:r>
      <w:r>
        <w:rPr>
          <w:rFonts w:ascii="Arial" w:eastAsia="Liberation Serif;Times New Roma" w:hAnsi="Arial" w:cs="Arial"/>
        </w:rPr>
        <w:t>l</w:t>
      </w:r>
      <w:r w:rsidRPr="004A01EA">
        <w:rPr>
          <w:rFonts w:ascii="Arial" w:eastAsia="Liberation Serif;Times New Roma" w:hAnsi="Arial" w:cs="Arial"/>
        </w:rPr>
        <w:t xml:space="preserve"> IUPA el pleno goce de su autonomía funcional y autarquía financiera en concordancia con los términos de la Ley de Educación Superior Nº 24.521, comprendiendo, entre otras cosas, la facultad de dictar sus pro</w:t>
      </w:r>
      <w:r w:rsidR="00960CF2">
        <w:rPr>
          <w:rFonts w:ascii="Arial" w:eastAsia="Liberation Serif;Times New Roma" w:hAnsi="Arial" w:cs="Arial"/>
        </w:rPr>
        <w:t>pias normas</w:t>
      </w:r>
      <w:r w:rsidRPr="004A01EA">
        <w:rPr>
          <w:rFonts w:ascii="Arial" w:eastAsia="Liberation Serif;Times New Roma" w:hAnsi="Arial" w:cs="Arial"/>
        </w:rPr>
        <w:t>.</w:t>
      </w:r>
    </w:p>
    <w:p w:rsidR="004A01EA" w:rsidRPr="004A01EA" w:rsidRDefault="004A01EA" w:rsidP="004A01EA">
      <w:pPr>
        <w:spacing w:line="360" w:lineRule="auto"/>
        <w:jc w:val="both"/>
        <w:rPr>
          <w:rFonts w:ascii="Arial" w:eastAsia="Liberation Serif;Times New Roma" w:hAnsi="Arial" w:cs="Arial"/>
        </w:rPr>
      </w:pPr>
      <w:r>
        <w:rPr>
          <w:rFonts w:ascii="Arial" w:eastAsia="Liberation Serif;Times New Roma" w:hAnsi="Arial" w:cs="Arial"/>
        </w:rPr>
        <w:tab/>
      </w:r>
      <w:r>
        <w:rPr>
          <w:rFonts w:ascii="Arial" w:eastAsia="Liberation Serif;Times New Roma" w:hAnsi="Arial" w:cs="Arial"/>
        </w:rPr>
        <w:tab/>
      </w:r>
      <w:r>
        <w:rPr>
          <w:rFonts w:ascii="Arial" w:eastAsia="Liberation Serif;Times New Roma" w:hAnsi="Arial" w:cs="Arial"/>
        </w:rPr>
        <w:tab/>
      </w:r>
      <w:r w:rsidRPr="004A01EA">
        <w:rPr>
          <w:rFonts w:ascii="Arial" w:eastAsia="Liberation Serif;Times New Roma" w:hAnsi="Arial" w:cs="Arial"/>
        </w:rPr>
        <w:t>Que por el Decreto del Visto, se designó al Sr. Armen Grigorian como Rector Normalizador del IUPA en los términos de la Ley de Educación Superior citada, otorgándole en ese marco, amplias facultades dentro de la institución.</w:t>
      </w:r>
    </w:p>
    <w:p w:rsidR="004A01EA" w:rsidRDefault="004A01EA" w:rsidP="006C7CB1">
      <w:pPr>
        <w:spacing w:line="360" w:lineRule="auto"/>
        <w:jc w:val="both"/>
        <w:rPr>
          <w:rFonts w:ascii="Arial" w:eastAsia="Liberation Serif;Times New Roma" w:hAnsi="Arial" w:cs="Arial"/>
        </w:rPr>
      </w:pPr>
      <w:r>
        <w:rPr>
          <w:rFonts w:ascii="Arial" w:eastAsia="Liberation Serif;Times New Roma" w:hAnsi="Arial" w:cs="Arial"/>
        </w:rPr>
        <w:tab/>
      </w:r>
      <w:r>
        <w:rPr>
          <w:rFonts w:ascii="Arial" w:eastAsia="Liberation Serif;Times New Roma" w:hAnsi="Arial" w:cs="Arial"/>
        </w:rPr>
        <w:tab/>
      </w:r>
      <w:r>
        <w:rPr>
          <w:rFonts w:ascii="Arial" w:eastAsia="Liberation Serif;Times New Roma" w:hAnsi="Arial" w:cs="Arial"/>
        </w:rPr>
        <w:tab/>
      </w:r>
      <w:r w:rsidR="006C7CB1">
        <w:rPr>
          <w:rFonts w:ascii="Arial" w:eastAsia="Liberation Serif;Times New Roma" w:hAnsi="Arial" w:cs="Arial"/>
        </w:rPr>
        <w:t>Que por Resolución R</w:t>
      </w:r>
      <w:r w:rsidR="006E6306">
        <w:rPr>
          <w:rFonts w:ascii="Arial" w:eastAsia="Liberation Serif;Times New Roma" w:hAnsi="Arial" w:cs="Arial"/>
        </w:rPr>
        <w:t xml:space="preserve">ectoral N° 279/20 se estableció modificar el ciclo lectivo 2020 en lo correspondiente al receso académico invernal, siendo el período comprendido de </w:t>
      </w:r>
      <w:r w:rsidR="006E6306" w:rsidRPr="006E6306">
        <w:rPr>
          <w:rFonts w:ascii="Arial" w:eastAsia="Liberation Serif;Times New Roma" w:hAnsi="Arial" w:cs="Arial"/>
        </w:rPr>
        <w:t>27</w:t>
      </w:r>
      <w:r w:rsidR="006E6306">
        <w:rPr>
          <w:rFonts w:ascii="Arial" w:eastAsia="Liberation Serif;Times New Roma" w:hAnsi="Arial" w:cs="Arial"/>
        </w:rPr>
        <w:t xml:space="preserve"> de julio al 10 de agosto de 202</w:t>
      </w:r>
      <w:r w:rsidR="006E6306" w:rsidRPr="006E6306">
        <w:rPr>
          <w:rFonts w:ascii="Arial" w:eastAsia="Liberation Serif;Times New Roma" w:hAnsi="Arial" w:cs="Arial"/>
        </w:rPr>
        <w:t>0</w:t>
      </w:r>
      <w:r w:rsidR="006E6306">
        <w:rPr>
          <w:rFonts w:ascii="Arial" w:eastAsia="Liberation Serif;Times New Roma" w:hAnsi="Arial" w:cs="Arial"/>
        </w:rPr>
        <w:t>.</w:t>
      </w:r>
    </w:p>
    <w:p w:rsidR="006E6306" w:rsidRDefault="006E6306" w:rsidP="006C7CB1">
      <w:pPr>
        <w:spacing w:line="360" w:lineRule="auto"/>
        <w:jc w:val="both"/>
        <w:rPr>
          <w:rFonts w:ascii="Arial" w:eastAsia="Liberation Serif;Times New Roma" w:hAnsi="Arial" w:cs="Arial"/>
        </w:rPr>
      </w:pPr>
      <w:r>
        <w:rPr>
          <w:rFonts w:ascii="Arial" w:eastAsia="Liberation Serif;Times New Roma" w:hAnsi="Arial" w:cs="Arial"/>
        </w:rPr>
        <w:tab/>
      </w:r>
      <w:r>
        <w:rPr>
          <w:rFonts w:ascii="Arial" w:eastAsia="Liberation Serif;Times New Roma" w:hAnsi="Arial" w:cs="Arial"/>
        </w:rPr>
        <w:tab/>
      </w:r>
      <w:r>
        <w:rPr>
          <w:rFonts w:ascii="Arial" w:eastAsia="Liberation Serif;Times New Roma" w:hAnsi="Arial" w:cs="Arial"/>
        </w:rPr>
        <w:tab/>
        <w:t>Que conforme lo expresado en la Resolución Rectoral N° 279/20 resulta conveniente unificar las actividades docentes y administrativas en todo el ámbito del Instituto Universitario Patagónico de las Artes.</w:t>
      </w:r>
    </w:p>
    <w:p w:rsidR="006206E0" w:rsidRPr="004A01EA" w:rsidRDefault="006206E0" w:rsidP="006C7CB1">
      <w:pPr>
        <w:spacing w:line="360" w:lineRule="auto"/>
        <w:jc w:val="both"/>
        <w:rPr>
          <w:rFonts w:ascii="Arial" w:eastAsia="Liberation Serif;Times New Roma" w:hAnsi="Arial" w:cs="Arial"/>
        </w:rPr>
      </w:pPr>
      <w:r>
        <w:rPr>
          <w:rFonts w:ascii="Arial" w:eastAsia="Liberation Serif;Times New Roma" w:hAnsi="Arial" w:cs="Arial"/>
        </w:rPr>
        <w:tab/>
      </w:r>
      <w:r>
        <w:rPr>
          <w:rFonts w:ascii="Arial" w:eastAsia="Liberation Serif;Times New Roma" w:hAnsi="Arial" w:cs="Arial"/>
        </w:rPr>
        <w:tab/>
      </w:r>
      <w:r>
        <w:rPr>
          <w:rFonts w:ascii="Arial" w:eastAsia="Liberation Serif;Times New Roma" w:hAnsi="Arial" w:cs="Arial"/>
        </w:rPr>
        <w:tab/>
        <w:t xml:space="preserve">Que resulta necesario mantener durante el receso </w:t>
      </w:r>
      <w:r w:rsidRPr="006206E0">
        <w:rPr>
          <w:rFonts w:ascii="Arial" w:eastAsia="Liberation Serif;Times New Roma" w:hAnsi="Arial" w:cs="Arial"/>
        </w:rPr>
        <w:t>i</w:t>
      </w:r>
      <w:r>
        <w:rPr>
          <w:rFonts w:ascii="Arial" w:eastAsia="Liberation Serif;Times New Roma" w:hAnsi="Arial" w:cs="Arial"/>
        </w:rPr>
        <w:t>nvernal guardias mínimas para la Secretaria Económica Financiera y el Área de S</w:t>
      </w:r>
      <w:r w:rsidRPr="006206E0">
        <w:rPr>
          <w:rFonts w:ascii="Arial" w:eastAsia="Liberation Serif;Times New Roma" w:hAnsi="Arial" w:cs="Arial"/>
        </w:rPr>
        <w:t>istemas</w:t>
      </w:r>
      <w:r>
        <w:rPr>
          <w:rFonts w:ascii="Arial" w:eastAsia="Liberation Serif;Times New Roma" w:hAnsi="Arial" w:cs="Arial"/>
        </w:rPr>
        <w:t xml:space="preserve"> de la Institución, a fin de </w:t>
      </w:r>
      <w:r w:rsidRPr="006206E0">
        <w:rPr>
          <w:rFonts w:ascii="Arial" w:eastAsia="Liberation Serif;Times New Roma" w:hAnsi="Arial" w:cs="Arial"/>
        </w:rPr>
        <w:t>garantizar el servicio, no sólo administrativo, sino también operativo.</w:t>
      </w:r>
    </w:p>
    <w:p w:rsidR="004A01EA" w:rsidRPr="004A01EA" w:rsidRDefault="004A01EA" w:rsidP="004A01EA">
      <w:pPr>
        <w:spacing w:line="360" w:lineRule="auto"/>
        <w:jc w:val="both"/>
        <w:rPr>
          <w:rFonts w:ascii="Arial" w:eastAsia="Liberation Serif;Times New Roma" w:hAnsi="Arial" w:cs="Arial"/>
        </w:rPr>
      </w:pPr>
      <w:r>
        <w:rPr>
          <w:rFonts w:ascii="Arial" w:eastAsia="Liberation Serif;Times New Roma" w:hAnsi="Arial" w:cs="Arial"/>
        </w:rPr>
        <w:lastRenderedPageBreak/>
        <w:tab/>
      </w:r>
      <w:r>
        <w:rPr>
          <w:rFonts w:ascii="Arial" w:eastAsia="Liberation Serif;Times New Roma" w:hAnsi="Arial" w:cs="Arial"/>
        </w:rPr>
        <w:tab/>
      </w:r>
      <w:r>
        <w:rPr>
          <w:rFonts w:ascii="Arial" w:eastAsia="Liberation Serif;Times New Roma" w:hAnsi="Arial" w:cs="Arial"/>
        </w:rPr>
        <w:tab/>
      </w:r>
      <w:r w:rsidR="006206E0">
        <w:rPr>
          <w:rFonts w:ascii="Arial" w:eastAsia="Liberation Serif;Times New Roma" w:hAnsi="Arial" w:cs="Arial"/>
        </w:rPr>
        <w:tab/>
      </w:r>
      <w:r w:rsidR="006206E0">
        <w:rPr>
          <w:rFonts w:ascii="Arial" w:eastAsia="Liberation Serif;Times New Roma" w:hAnsi="Arial" w:cs="Arial"/>
        </w:rPr>
        <w:tab/>
      </w:r>
      <w:r w:rsidR="006206E0">
        <w:rPr>
          <w:rFonts w:ascii="Arial" w:eastAsia="Liberation Serif;Times New Roma" w:hAnsi="Arial" w:cs="Arial"/>
        </w:rPr>
        <w:tab/>
      </w:r>
      <w:r w:rsidRPr="004A01EA">
        <w:rPr>
          <w:rFonts w:ascii="Arial" w:eastAsia="Liberation Serif;Times New Roma" w:hAnsi="Arial" w:cs="Arial"/>
        </w:rPr>
        <w:t>Que la Asesoría Legal y Técnica de la Institución ha tomado la debida intervención, no encontrando observaciones jurídicas que formular.</w:t>
      </w:r>
    </w:p>
    <w:p w:rsidR="004A01EA" w:rsidRPr="004A01EA" w:rsidRDefault="004A01EA" w:rsidP="004A01EA">
      <w:pPr>
        <w:spacing w:line="360" w:lineRule="auto"/>
        <w:jc w:val="both"/>
        <w:rPr>
          <w:rFonts w:ascii="Arial" w:eastAsia="Liberation Serif;Times New Roma" w:hAnsi="Arial" w:cs="Arial"/>
        </w:rPr>
      </w:pPr>
      <w:r w:rsidRPr="004A01EA">
        <w:rPr>
          <w:rFonts w:ascii="Arial" w:eastAsia="Liberation Serif;Times New Roma" w:hAnsi="Arial" w:cs="Arial"/>
        </w:rPr>
        <w:tab/>
      </w:r>
      <w:r w:rsidRPr="004A01EA">
        <w:rPr>
          <w:rFonts w:ascii="Arial" w:eastAsia="Liberation Serif;Times New Roma" w:hAnsi="Arial" w:cs="Arial"/>
        </w:rPr>
        <w:tab/>
      </w:r>
      <w:r w:rsidRPr="004A01EA">
        <w:rPr>
          <w:rFonts w:ascii="Arial" w:eastAsia="Liberation Serif;Times New Roma" w:hAnsi="Arial" w:cs="Arial"/>
        </w:rPr>
        <w:tab/>
        <w:t>Que es atribución del Rector expedirse al respecto.</w:t>
      </w:r>
    </w:p>
    <w:p w:rsidR="004A01EA" w:rsidRPr="004A01EA" w:rsidRDefault="00FD0320" w:rsidP="004A01EA">
      <w:pPr>
        <w:spacing w:line="360" w:lineRule="auto"/>
        <w:jc w:val="both"/>
        <w:rPr>
          <w:rFonts w:ascii="Arial" w:eastAsia="Liberation Serif;Times New Roma" w:hAnsi="Arial" w:cs="Arial"/>
          <w:b/>
        </w:rPr>
      </w:pPr>
      <w:r>
        <w:rPr>
          <w:rFonts w:ascii="Arial" w:eastAsia="Liberation Serif;Times New Roma" w:hAnsi="Arial" w:cs="Arial"/>
          <w:b/>
        </w:rPr>
        <w:t>Por ello,</w:t>
      </w:r>
    </w:p>
    <w:p w:rsidR="004A01EA" w:rsidRPr="004A01EA" w:rsidRDefault="004A01EA" w:rsidP="004A01EA">
      <w:pPr>
        <w:spacing w:line="360" w:lineRule="auto"/>
        <w:jc w:val="both"/>
        <w:rPr>
          <w:rFonts w:ascii="Arial" w:eastAsia="Liberation Serif;Times New Roma" w:hAnsi="Arial" w:cs="Arial"/>
          <w:b/>
        </w:rPr>
      </w:pP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t>EL RECTOR NORMALIZADOR</w:t>
      </w:r>
    </w:p>
    <w:p w:rsidR="004A01EA" w:rsidRPr="004A01EA" w:rsidRDefault="004A01EA" w:rsidP="004A01EA">
      <w:pPr>
        <w:spacing w:line="360" w:lineRule="auto"/>
        <w:jc w:val="both"/>
        <w:rPr>
          <w:rFonts w:ascii="Arial" w:eastAsia="Liberation Serif;Times New Roma" w:hAnsi="Arial" w:cs="Arial"/>
          <w:b/>
        </w:rPr>
      </w:pPr>
      <w:r w:rsidRPr="004A01EA">
        <w:rPr>
          <w:rFonts w:ascii="Arial" w:eastAsia="Liberation Serif;Times New Roma" w:hAnsi="Arial" w:cs="Arial"/>
          <w:b/>
        </w:rPr>
        <w:tab/>
      </w:r>
      <w:r w:rsidRPr="004A01EA">
        <w:rPr>
          <w:rFonts w:ascii="Arial" w:eastAsia="Liberation Serif;Times New Roma" w:hAnsi="Arial" w:cs="Arial"/>
          <w:b/>
        </w:rPr>
        <w:tab/>
        <w:t>DEL INSTITUTO UNIVERSITARIO PATAGONICO DE LAS ARTES</w:t>
      </w:r>
    </w:p>
    <w:p w:rsidR="004A01EA" w:rsidRPr="004A01EA" w:rsidRDefault="004A01EA" w:rsidP="004A01EA">
      <w:pPr>
        <w:spacing w:line="360" w:lineRule="auto"/>
        <w:jc w:val="both"/>
        <w:rPr>
          <w:rFonts w:ascii="Arial" w:eastAsia="Liberation Serif;Times New Roma" w:hAnsi="Arial" w:cs="Arial"/>
          <w:b/>
        </w:rPr>
      </w:pP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r>
      <w:r w:rsidRPr="004A01EA">
        <w:rPr>
          <w:rFonts w:ascii="Arial" w:eastAsia="Liberation Serif;Times New Roma" w:hAnsi="Arial" w:cs="Arial"/>
          <w:b/>
        </w:rPr>
        <w:tab/>
        <w:t>RESUELVE</w:t>
      </w:r>
    </w:p>
    <w:p w:rsidR="004A01EA" w:rsidRDefault="004A01EA" w:rsidP="004A01EA">
      <w:pPr>
        <w:spacing w:line="360" w:lineRule="auto"/>
        <w:jc w:val="both"/>
        <w:rPr>
          <w:rFonts w:ascii="Arial" w:eastAsia="Liberation Serif;Times New Roma" w:hAnsi="Arial" w:cs="Arial"/>
        </w:rPr>
      </w:pPr>
    </w:p>
    <w:p w:rsidR="006E6306" w:rsidRDefault="006E6306" w:rsidP="004A01EA">
      <w:pPr>
        <w:spacing w:line="360" w:lineRule="auto"/>
        <w:jc w:val="both"/>
        <w:rPr>
          <w:rFonts w:ascii="Arial" w:eastAsia="Liberation Serif;Times New Roma" w:hAnsi="Arial" w:cs="Arial"/>
        </w:rPr>
      </w:pPr>
      <w:r>
        <w:rPr>
          <w:rFonts w:ascii="Arial" w:eastAsia="Liberation Serif;Times New Roma" w:hAnsi="Arial" w:cs="Arial"/>
          <w:b/>
        </w:rPr>
        <w:t>ARTICULO 1°: ESTABLECER</w:t>
      </w:r>
      <w:r w:rsidR="004A01EA" w:rsidRPr="004A01EA">
        <w:rPr>
          <w:rFonts w:ascii="Arial" w:eastAsia="Liberation Serif;Times New Roma" w:hAnsi="Arial" w:cs="Arial"/>
        </w:rPr>
        <w:t xml:space="preserve"> </w:t>
      </w:r>
      <w:r>
        <w:rPr>
          <w:rFonts w:ascii="Arial" w:eastAsia="Liberation Serif;Times New Roma" w:hAnsi="Arial" w:cs="Arial"/>
        </w:rPr>
        <w:t>el receso administrativo invernal entre el periodo del 27 de julio al 10 de agosto de 2020 inclusive, para todos los agentes de</w:t>
      </w:r>
      <w:r w:rsidR="00960CF2">
        <w:rPr>
          <w:rFonts w:ascii="Arial" w:eastAsia="Liberation Serif;Times New Roma" w:hAnsi="Arial" w:cs="Arial"/>
        </w:rPr>
        <w:t>l</w:t>
      </w:r>
      <w:r>
        <w:rPr>
          <w:rFonts w:ascii="Arial" w:eastAsia="Liberation Serif;Times New Roma" w:hAnsi="Arial" w:cs="Arial"/>
        </w:rPr>
        <w:t xml:space="preserve"> IUPA, de la Sede Central y subsedes, coincidente con el receso académico invernal.</w:t>
      </w:r>
    </w:p>
    <w:p w:rsidR="006206E0" w:rsidRDefault="004A01EA" w:rsidP="004A01EA">
      <w:pPr>
        <w:spacing w:line="360" w:lineRule="auto"/>
        <w:jc w:val="both"/>
        <w:rPr>
          <w:rFonts w:ascii="Arial" w:eastAsia="Liberation Serif;Times New Roma" w:hAnsi="Arial" w:cs="Arial"/>
          <w:b/>
        </w:rPr>
      </w:pPr>
      <w:r w:rsidRPr="004A01EA">
        <w:rPr>
          <w:rFonts w:ascii="Arial" w:eastAsia="Liberation Serif;Times New Roma" w:hAnsi="Arial" w:cs="Arial"/>
          <w:b/>
        </w:rPr>
        <w:t xml:space="preserve">ARTICULO 2°: </w:t>
      </w:r>
      <w:r w:rsidR="006206E0">
        <w:rPr>
          <w:rFonts w:ascii="Arial" w:eastAsia="Liberation Serif;Times New Roma" w:hAnsi="Arial" w:cs="Arial"/>
          <w:b/>
        </w:rPr>
        <w:t xml:space="preserve">ESTABLECER </w:t>
      </w:r>
      <w:r w:rsidR="006206E0" w:rsidRPr="006206E0">
        <w:rPr>
          <w:rFonts w:ascii="Arial" w:eastAsia="Liberation Serif;Times New Roma" w:hAnsi="Arial" w:cs="Arial"/>
        </w:rPr>
        <w:t>guardias mínimas para la Secretaria Económica Financiera y el Área de Sistemas de la Institución, a fin de garantizar el servicio</w:t>
      </w:r>
      <w:r w:rsidR="006206E0">
        <w:rPr>
          <w:rFonts w:ascii="Arial" w:eastAsia="Liberation Serif;Times New Roma" w:hAnsi="Arial" w:cs="Arial"/>
        </w:rPr>
        <w:t xml:space="preserve"> administrativo y </w:t>
      </w:r>
      <w:r w:rsidR="006206E0" w:rsidRPr="006206E0">
        <w:rPr>
          <w:rFonts w:ascii="Arial" w:eastAsia="Liberation Serif;Times New Roma" w:hAnsi="Arial" w:cs="Arial"/>
        </w:rPr>
        <w:t>operativo</w:t>
      </w:r>
      <w:r w:rsidR="006206E0" w:rsidRPr="006206E0">
        <w:rPr>
          <w:rFonts w:ascii="Arial" w:eastAsia="Liberation Serif;Times New Roma" w:hAnsi="Arial" w:cs="Arial"/>
          <w:b/>
        </w:rPr>
        <w:t>.</w:t>
      </w:r>
    </w:p>
    <w:p w:rsidR="004A01EA" w:rsidRPr="004A01EA" w:rsidRDefault="006206E0" w:rsidP="004A01EA">
      <w:pPr>
        <w:spacing w:line="360" w:lineRule="auto"/>
        <w:jc w:val="both"/>
        <w:rPr>
          <w:rFonts w:ascii="Arial" w:eastAsia="Liberation Serif;Times New Roma" w:hAnsi="Arial" w:cs="Arial"/>
          <w:b/>
        </w:rPr>
      </w:pPr>
      <w:r>
        <w:rPr>
          <w:rFonts w:ascii="Arial" w:eastAsia="Liberation Serif;Times New Roma" w:hAnsi="Arial" w:cs="Arial"/>
          <w:b/>
        </w:rPr>
        <w:t xml:space="preserve">ARTICULO 3°: </w:t>
      </w:r>
      <w:r w:rsidR="004A01EA" w:rsidRPr="004A01EA">
        <w:rPr>
          <w:rFonts w:ascii="Arial" w:eastAsia="Liberation Serif;Times New Roma" w:hAnsi="Arial" w:cs="Arial"/>
          <w:b/>
        </w:rPr>
        <w:t>REGISTRAR, COMUNICAR</w:t>
      </w:r>
      <w:r w:rsidR="004A01EA" w:rsidRPr="004A01EA">
        <w:rPr>
          <w:rFonts w:ascii="Arial" w:eastAsia="Liberation Serif;Times New Roma" w:hAnsi="Arial" w:cs="Arial"/>
        </w:rPr>
        <w:t xml:space="preserve"> a las áreas correspondientes, </w:t>
      </w:r>
      <w:r w:rsidR="004A01EA" w:rsidRPr="004A01EA">
        <w:rPr>
          <w:rFonts w:ascii="Arial" w:eastAsia="Liberation Serif;Times New Roma" w:hAnsi="Arial" w:cs="Arial"/>
          <w:b/>
        </w:rPr>
        <w:t>CUMPLIDO, ARCHIVAR.</w:t>
      </w:r>
    </w:p>
    <w:p w:rsidR="00120569" w:rsidRPr="004A01EA" w:rsidRDefault="00120569">
      <w:pPr>
        <w:spacing w:line="360" w:lineRule="auto"/>
        <w:jc w:val="both"/>
        <w:rPr>
          <w:rFonts w:ascii="Arial" w:hAnsi="Arial" w:cs="Arial"/>
          <w:b/>
        </w:rPr>
      </w:pPr>
    </w:p>
    <w:sectPr w:rsidR="00120569" w:rsidRPr="004A01EA">
      <w:headerReference w:type="default" r:id="rId6"/>
      <w:footerReference w:type="default" r:id="rId7"/>
      <w:pgSz w:w="11906" w:h="16838"/>
      <w:pgMar w:top="1693" w:right="1134" w:bottom="1693" w:left="1134" w:header="1134"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CFE" w:rsidRDefault="00E77CFE">
      <w:r>
        <w:separator/>
      </w:r>
    </w:p>
  </w:endnote>
  <w:endnote w:type="continuationSeparator" w:id="0">
    <w:p w:rsidR="00E77CFE" w:rsidRDefault="00E7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Liberation Serif;Times New Roma">
    <w:altName w:val="Times New Roman"/>
    <w:charset w:val="00"/>
    <w:family w:val="roman"/>
    <w:notTrueType/>
    <w:pitch w:val="default"/>
  </w:font>
  <w:font w:name="WenQuanYi Micro Hei;Times New R">
    <w:charset w:val="00"/>
    <w:family w:val="roman"/>
    <w:notTrueType/>
    <w:pitch w:val="default"/>
  </w:font>
  <w:font w:name="Lohit Devanagari;Times New Roma">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569" w:rsidRDefault="00C731EB">
    <w:pPr>
      <w:pStyle w:val="Piedepgina"/>
    </w:pPr>
    <w:r>
      <w:rPr>
        <w:noProof/>
        <w:lang w:eastAsia="es-AR" w:bidi="ar-SA"/>
      </w:rPr>
      <w:drawing>
        <wp:anchor distT="0" distB="0" distL="0" distR="0" simplePos="0" relativeHeight="4" behindDoc="1" locked="0" layoutInCell="1" allowOverlap="1">
          <wp:simplePos x="0" y="0"/>
          <wp:positionH relativeFrom="column">
            <wp:align>center</wp:align>
          </wp:positionH>
          <wp:positionV relativeFrom="paragraph">
            <wp:align>top</wp:align>
          </wp:positionV>
          <wp:extent cx="5401310" cy="93789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tretch>
                    <a:fillRect/>
                  </a:stretch>
                </pic:blipFill>
                <pic:spPr bwMode="auto">
                  <a:xfrm>
                    <a:off x="0" y="0"/>
                    <a:ext cx="5401310" cy="9378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CFE" w:rsidRDefault="00E77CFE">
      <w:r>
        <w:separator/>
      </w:r>
    </w:p>
  </w:footnote>
  <w:footnote w:type="continuationSeparator" w:id="0">
    <w:p w:rsidR="00E77CFE" w:rsidRDefault="00E7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569" w:rsidRDefault="00C731EB">
    <w:pPr>
      <w:pStyle w:val="Encabezado"/>
    </w:pPr>
    <w:r>
      <w:rPr>
        <w:noProof/>
        <w:lang w:eastAsia="es-AR" w:bidi="ar-SA"/>
      </w:rPr>
      <w:drawing>
        <wp:anchor distT="0" distB="0" distL="0" distR="0" simplePos="0" relativeHeight="7" behindDoc="1" locked="0" layoutInCell="1" allowOverlap="1">
          <wp:simplePos x="0" y="0"/>
          <wp:positionH relativeFrom="column">
            <wp:align>center</wp:align>
          </wp:positionH>
          <wp:positionV relativeFrom="paragraph">
            <wp:posOffset>635</wp:posOffset>
          </wp:positionV>
          <wp:extent cx="5407025" cy="99377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407025" cy="993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69"/>
    <w:rsid w:val="00063EEF"/>
    <w:rsid w:val="00103F91"/>
    <w:rsid w:val="00120569"/>
    <w:rsid w:val="002C0213"/>
    <w:rsid w:val="003D099E"/>
    <w:rsid w:val="0040049F"/>
    <w:rsid w:val="004114F8"/>
    <w:rsid w:val="00457A05"/>
    <w:rsid w:val="00461556"/>
    <w:rsid w:val="00483756"/>
    <w:rsid w:val="004A01EA"/>
    <w:rsid w:val="005D7283"/>
    <w:rsid w:val="005F6420"/>
    <w:rsid w:val="00604C0E"/>
    <w:rsid w:val="00614917"/>
    <w:rsid w:val="006206E0"/>
    <w:rsid w:val="00651B22"/>
    <w:rsid w:val="00685B3D"/>
    <w:rsid w:val="00686360"/>
    <w:rsid w:val="006C7CB1"/>
    <w:rsid w:val="006E6306"/>
    <w:rsid w:val="00752599"/>
    <w:rsid w:val="0078285B"/>
    <w:rsid w:val="007B0F0C"/>
    <w:rsid w:val="008913C2"/>
    <w:rsid w:val="008B42B5"/>
    <w:rsid w:val="00960CF2"/>
    <w:rsid w:val="009D24E7"/>
    <w:rsid w:val="00A909B5"/>
    <w:rsid w:val="00B21135"/>
    <w:rsid w:val="00B622C9"/>
    <w:rsid w:val="00B64963"/>
    <w:rsid w:val="00B828A6"/>
    <w:rsid w:val="00C27C2B"/>
    <w:rsid w:val="00C415C3"/>
    <w:rsid w:val="00C731EB"/>
    <w:rsid w:val="00CA122D"/>
    <w:rsid w:val="00CA78D6"/>
    <w:rsid w:val="00D26D12"/>
    <w:rsid w:val="00D535B9"/>
    <w:rsid w:val="00D56806"/>
    <w:rsid w:val="00D85886"/>
    <w:rsid w:val="00E77CFE"/>
    <w:rsid w:val="00EA2F2E"/>
    <w:rsid w:val="00EF6FBE"/>
    <w:rsid w:val="00F57841"/>
    <w:rsid w:val="00FD0320"/>
    <w:rsid w:val="00FD2DF4"/>
    <w:rsid w:val="00FF06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EC959-902E-4C0B-B36F-ED737C04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kern w:val="2"/>
        <w:szCs w:val="24"/>
        <w:lang w:val="es-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customStyle="1" w:styleId="Standard">
    <w:name w:val="Standard"/>
    <w:qFormat/>
    <w:pPr>
      <w:suppressAutoHyphens/>
      <w:textAlignment w:val="baseline"/>
    </w:pPr>
    <w:rPr>
      <w:rFonts w:ascii="Liberation Serif;Times New Roma" w:eastAsia="WenQuanYi Micro Hei;Times New R" w:hAnsi="Liberation Serif;Times New Roma" w:cs="Lohit Devanagari;Times New Roma"/>
      <w:sz w:val="24"/>
    </w:rPr>
  </w:style>
  <w:style w:type="paragraph" w:styleId="Sinespaciado">
    <w:name w:val="No Spacing"/>
    <w:qFormat/>
    <w:pPr>
      <w:suppressAutoHyphens/>
      <w:textAlignment w:val="baseline"/>
    </w:pPr>
    <w:rPr>
      <w:rFonts w:ascii="Calibri" w:eastAsia="Calibri" w:hAnsi="Calibri" w:cs="Calibri"/>
      <w:sz w:val="22"/>
      <w:szCs w:val="22"/>
      <w:lang w:bidi="ar-SA"/>
    </w:rPr>
  </w:style>
  <w:style w:type="paragraph" w:styleId="Sangra2detindependiente">
    <w:name w:val="Body Text Indent 2"/>
    <w:basedOn w:val="Standard"/>
    <w:qFormat/>
    <w:pPr>
      <w:ind w:firstLine="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dc:description/>
  <cp:lastModifiedBy>pablo ais</cp:lastModifiedBy>
  <cp:revision>2</cp:revision>
  <cp:lastPrinted>2020-03-13T11:55:00Z</cp:lastPrinted>
  <dcterms:created xsi:type="dcterms:W3CDTF">2020-07-23T19:23:00Z</dcterms:created>
  <dcterms:modified xsi:type="dcterms:W3CDTF">2020-07-23T19:23:00Z</dcterms:modified>
  <dc:language>es-AR</dc:language>
</cp:coreProperties>
</file>