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erif"/>
          <w:b/>
          <w:bCs/>
          <w:sz w:val="24"/>
          <w:szCs w:val="24"/>
        </w:rPr>
        <w:t>DEPARTAMENTO DE ARTES DEL MOVIMIENTO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erif"/>
          <w:b/>
          <w:bCs/>
          <w:sz w:val="24"/>
          <w:szCs w:val="24"/>
        </w:rPr>
        <w:t>EXÁMENES FINALES FEBRERO MARZO 2018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Liberation Serif"/>
          <w:b/>
          <w:bCs/>
          <w:sz w:val="24"/>
          <w:szCs w:val="24"/>
        </w:rPr>
        <w:t>PROFESORADO UNIVERSITARIO DE DANZAS ESPAÑOLAS</w:t>
      </w:r>
    </w:p>
    <w:p>
      <w:pPr>
        <w:pStyle w:val="Normal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1°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5"/>
        <w:gridCol w:w="1025"/>
        <w:gridCol w:w="1163"/>
        <w:gridCol w:w="1198"/>
        <w:gridCol w:w="3985"/>
      </w:tblGrid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ESCUELABOLERA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FLAMENCO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OSE,Grigorian,Fermanian,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>
          <w:trHeight w:val="945" w:hRule="atLeast"/>
        </w:trPr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D.CLASICA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2-2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NARVAEZ,Emelina,Graña,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Supl.Fermanian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DANZAS REGIONALES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GRAÑA,Emelina,Narvaez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Supl.Fermanian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DANZA CONTEMPORANEA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ZELADA,Emelina,Graña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Supl.Ose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TCC 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VALENZUELA,Zelada,Graña,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Supl.Ose</w:t>
            </w:r>
          </w:p>
        </w:tc>
      </w:tr>
    </w:tbl>
    <w:p>
      <w:pPr>
        <w:pStyle w:val="Normal"/>
        <w:rPr/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2°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00"/>
        <w:gridCol w:w="1464"/>
        <w:gridCol w:w="1271"/>
        <w:gridCol w:w="1269"/>
        <w:gridCol w:w="3502"/>
      </w:tblGrid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ESCUELABOLERA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Ose. Supl.Graña</w:t>
            </w:r>
          </w:p>
        </w:tc>
      </w:tr>
      <w:tr>
        <w:trPr>
          <w:trHeight w:val="945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D.CLASICA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2-2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EMELINA,Graña,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Fermanian.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Supl.Grigorian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DANZAS REGIONALES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2-2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GRAÑA,Emelina,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Fermanian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Supl.Grigorian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DANZA CONTEMPORANEA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ZELADA,Emelina,Graña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Supl.Grigorian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MUSICA APLICADA A D.ESPAÑOLA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TAGLIALEGNA,Grigorian, Fermanian.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Sup:Ose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3°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1199"/>
        <w:gridCol w:w="1273"/>
        <w:gridCol w:w="1474"/>
        <w:gridCol w:w="3426"/>
      </w:tblGrid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ESCUELA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BOLERA III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DANZA ESTLIZADA 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DANZAS REGIONALES III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2-2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GRAÑA,Grigorian,Ose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Supl.Fermanian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COMPOSICIÓN COREOGRÁFICA II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FERMANIAN,Grigorian,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Ose.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Supl.Emelina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PRACTICA ESCÉNICA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Ose.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Supl.Emelina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PROFESORADO  DE DANZA ORIENTACION ESPAÑOLA-RES 564/10</w:t>
      </w:r>
    </w:p>
    <w:p>
      <w:pPr>
        <w:pStyle w:val="Normal"/>
        <w:rPr/>
      </w:pPr>
      <w:r>
        <w:rPr>
          <w:b/>
          <w:sz w:val="24"/>
          <w:szCs w:val="24"/>
        </w:rPr>
        <w:t>4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1275"/>
        <w:gridCol w:w="852"/>
        <w:gridCol w:w="971"/>
        <w:gridCol w:w="3565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DANZA FLAMENCA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FERMANIAN,Ose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Grigorian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 Emelina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PRACTICA DE BALLET II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FERMANIAN,Ose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Grigorian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 Emelina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ESCUELA BOLERA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2-2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FERMANIAN,Emelina,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Grigorian,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 Ose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DANZA CLÁSICA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2-2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EMELINA,Fermanian,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Ose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Supl.Grigorian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DANZAS REGIONALES ESPAÑOLAS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3-2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GRAÑA,Fermanian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Grigorian,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 Ose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PRODUCCIÓN DE ESPECTÁCULOS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3-2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Fund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Ose.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 Graña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METODOLOGIA DIDÁCTICA ESPECIAL Y PRÁCTICA DE LA ENSEÑANZA DE LA DZA ESPAÑOLA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8-2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FERMANIAN,Grigorian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Supl.Graña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95" w:top="3210" w:footer="552" w:bottom="185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ind w:left="0" w:right="-567" w:hanging="0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-33655</wp:posOffset>
          </wp:positionV>
          <wp:extent cx="5297170" cy="69913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71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2664460</wp:posOffset>
          </wp:positionH>
          <wp:positionV relativeFrom="paragraph">
            <wp:posOffset>104775</wp:posOffset>
          </wp:positionV>
          <wp:extent cx="683895" cy="120967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LibreOffice/5.3.2.2$Linux_X86_64 LibreOffice_project/30m0$Build-2</Application>
  <Pages>3</Pages>
  <Words>262</Words>
  <Characters>1783</Characters>
  <CharactersWithSpaces>1878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2017-06-30T09:47:19Z</dcterms:created>
  <dc:creator/>
  <dc:description/>
  <dc:language>es-AR</dc:language>
  <cp:lastModifiedBy/>
  <dcterms:modified xsi:type="dcterms:W3CDTF">2017-12-21T13:39:59Z</dcterms:modified>
  <cp:revision>2</cp:revision>
  <dc:subject/>
  <dc:title/>
</cp:coreProperties>
</file>