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LICENCIATURA EN MÚSICA POPULAR – 2018 - </w:t>
      </w:r>
    </w:p>
    <w:p w:rsidR="00000000" w:rsidDel="00000000" w:rsidP="00000000" w:rsidRDefault="00000000" w:rsidRPr="00000000" w14:paraId="00000002">
      <w:pPr>
        <w:tabs>
          <w:tab w:val="left" w:pos="6588"/>
        </w:tabs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CALENDARIO DE EXÁMENES FINALES-  </w:t>
        <w:tab/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LLAMADO DICIEMBRE - 2018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60.0" w:type="dxa"/>
        <w:jc w:val="left"/>
        <w:tblInd w:w="0.0" w:type="dxa"/>
        <w:tblLayout w:type="fixed"/>
        <w:tblLook w:val="0000"/>
      </w:tblPr>
      <w:tblGrid>
        <w:gridCol w:w="1950"/>
        <w:gridCol w:w="1185"/>
        <w:gridCol w:w="915"/>
        <w:gridCol w:w="1050"/>
        <w:gridCol w:w="3245"/>
        <w:gridCol w:w="2715"/>
        <w:tblGridChange w:id="0">
          <w:tblGrid>
            <w:gridCol w:w="1950"/>
            <w:gridCol w:w="1185"/>
            <w:gridCol w:w="915"/>
            <w:gridCol w:w="1050"/>
            <w:gridCol w:w="3245"/>
            <w:gridCol w:w="2715"/>
          </w:tblGrid>
        </w:tblGridChange>
      </w:tblGrid>
      <w:tr>
        <w:trPr>
          <w:trHeight w:val="20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ASIGNATURAS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TRIBUNAL- Profesores: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MODALIDAD</w:t>
            </w:r>
          </w:p>
        </w:tc>
      </w:tr>
      <w:tr>
        <w:trPr>
          <w:trHeight w:val="62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</w:t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Saxofón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05/12/18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Alan Tetchiev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Guillermo Lancelotti</w:t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Andrés Fuhr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2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Bandoneón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 Pablo Borgia 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Sebastian Kalasnicoi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Luis Cide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2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Flauta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Bárbara Fernández 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I:Alan Tetchiev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Vocal II: Mariano Gonzalez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2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Trombón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05/12/18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Mariano González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I:Alan Tetchiev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Vocal II: Guillerm Lancellotti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 </w:t>
            </w:r>
          </w:p>
        </w:tc>
      </w:tr>
      <w:tr>
        <w:trPr>
          <w:trHeight w:val="62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</w:t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49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Victor Valdebenito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Sebastian Mozzoni </w:t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Ignacio Camba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2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Contrabajo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49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Andrés Furh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Sebastian Mozzoni </w:t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Ignacio Camba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56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</w:t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Batería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Leonardo Alvarez 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Guillermo Ochonga</w:t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Nelson Vargas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0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</w:t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Vibráfono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Matías Moreli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Emiliano Sánchez </w:t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Alan Tetchiev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88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</w:t>
            </w:r>
          </w:p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Guitarra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9hs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Roberto García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Matías Reyes </w:t>
            </w:r>
          </w:p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Sebastian Kalasnicoi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</w:t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Guitarra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Luis Cide 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Gastón Cinquegrani</w:t>
            </w:r>
          </w:p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Sebastian Calasnicoi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</w:t>
            </w:r>
          </w:p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Guitarra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15hs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 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astón Cinquegrani </w:t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 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</w:t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Chelo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Auditorio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Ramiro Zárate </w:t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Nushik Petrosyan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Andrés Fuhr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 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Armonía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Daniel Sánchez</w:t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Jesús Fernández</w:t>
            </w:r>
          </w:p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Albano Spagnoulo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Mesa Libre </w:t>
            </w:r>
          </w:p>
        </w:tc>
      </w:tr>
      <w:tr>
        <w:trPr>
          <w:trHeight w:val="148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</w:t>
            </w:r>
          </w:p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Percusión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15hs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Nelson Vargas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Francisco Araya </w:t>
            </w:r>
          </w:p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Leonardo Alvarez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Mesa Libre 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Historia de</w:t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Música popular</w:t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 y II</w:t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13/12/18</w:t>
            </w:r>
          </w:p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08.30</w:t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 hs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Irene Ríos</w:t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Daiana Moraga</w:t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Sebastian Kalasnicoi</w:t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Mesa libre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 </w:t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Trompeta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05/12/18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10hs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49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Guillermo Lancelotti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Alan Tetchiev </w:t>
            </w:r>
          </w:p>
          <w:p w:rsidR="00000000" w:rsidDel="00000000" w:rsidP="00000000" w:rsidRDefault="00000000" w:rsidRPr="00000000" w14:paraId="000000B1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Sebastian Mozzoni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 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</w:t>
            </w:r>
          </w:p>
          <w:p w:rsidR="00000000" w:rsidDel="00000000" w:rsidP="00000000" w:rsidRDefault="00000000" w:rsidRPr="00000000" w14:paraId="000000B5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Piano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 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41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Jesús Fernández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Diego Bascur </w:t>
            </w:r>
          </w:p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Alan Tetchiev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 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 I</w:t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Canto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47/09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Mariana Jolivet</w:t>
            </w:r>
          </w:p>
          <w:p w:rsidR="00000000" w:rsidDel="00000000" w:rsidP="00000000" w:rsidRDefault="00000000" w:rsidRPr="00000000" w14:paraId="000000C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Cecilia Benitez</w:t>
            </w:r>
          </w:p>
          <w:p w:rsidR="00000000" w:rsidDel="00000000" w:rsidP="00000000" w:rsidRDefault="00000000" w:rsidRPr="00000000" w14:paraId="000000C5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Irene Ríos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 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Arreglos I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Museo</w:t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Aula 1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Daniel Sánchez</w:t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Francisco Fush</w:t>
            </w:r>
          </w:p>
          <w:p w:rsidR="00000000" w:rsidDel="00000000" w:rsidP="00000000" w:rsidRDefault="00000000" w:rsidRPr="00000000" w14:paraId="000000CE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Emiliano Sanchez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Improvisación I Y II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15/12/18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107 y 109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Andrés Furh.</w:t>
            </w:r>
          </w:p>
          <w:p w:rsidR="00000000" w:rsidDel="00000000" w:rsidP="00000000" w:rsidRDefault="00000000" w:rsidRPr="00000000" w14:paraId="000000D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Diego Bascur </w:t>
            </w:r>
          </w:p>
          <w:p w:rsidR="00000000" w:rsidDel="00000000" w:rsidP="00000000" w:rsidRDefault="00000000" w:rsidRPr="00000000" w14:paraId="000000D8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Ignacio Camba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 / Libre Impro I y II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de conjunto  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20/11/18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EFCP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Ignacio Camba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Diego Bascur </w:t>
            </w:r>
          </w:p>
          <w:p w:rsidR="00000000" w:rsidDel="00000000" w:rsidP="00000000" w:rsidRDefault="00000000" w:rsidRPr="00000000" w14:paraId="000000E1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Alan Tetchiev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de conjunto  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20/11/18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EFCP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Sebastián Víctor Valdebenito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Roberto García  </w:t>
            </w:r>
          </w:p>
          <w:p w:rsidR="00000000" w:rsidDel="00000000" w:rsidP="00000000" w:rsidRDefault="00000000" w:rsidRPr="00000000" w14:paraId="000000EA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Andrés Fuhr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de conjunto  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20/11/18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EFCP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Jesús Fernández </w:t>
            </w:r>
          </w:p>
          <w:p w:rsidR="00000000" w:rsidDel="00000000" w:rsidP="00000000" w:rsidRDefault="00000000" w:rsidRPr="00000000" w14:paraId="000000F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Víctor Valdebenito </w:t>
            </w:r>
          </w:p>
          <w:p w:rsidR="00000000" w:rsidDel="00000000" w:rsidP="00000000" w:rsidRDefault="00000000" w:rsidRPr="00000000" w14:paraId="000000F3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Alan Tetchiev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de conjunto  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20/11/18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EFCP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Albano Spaugnolo</w:t>
            </w:r>
          </w:p>
          <w:p w:rsidR="00000000" w:rsidDel="00000000" w:rsidP="00000000" w:rsidRDefault="00000000" w:rsidRPr="00000000" w14:paraId="000000F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Sebastian Mozzoni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Alan Tetchiev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de conjunto  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20/11/18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EFCP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Emiliano Sanchez </w:t>
            </w:r>
          </w:p>
          <w:p w:rsidR="00000000" w:rsidDel="00000000" w:rsidP="00000000" w:rsidRDefault="00000000" w:rsidRPr="00000000" w14:paraId="00000104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Sebastian Mozzoni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Roberto García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de conjunto  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20/11/18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EFCP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Ramiro Zarate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Diego Bascur </w:t>
            </w:r>
          </w:p>
          <w:p w:rsidR="00000000" w:rsidDel="00000000" w:rsidP="00000000" w:rsidRDefault="00000000" w:rsidRPr="00000000" w14:paraId="0000010E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Alan Tetchiev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de conjunto  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20/11/18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EFCP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Sebastián Kalasnicoi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Diego Bascur </w:t>
            </w:r>
          </w:p>
          <w:p w:rsidR="00000000" w:rsidDel="00000000" w:rsidP="00000000" w:rsidRDefault="00000000" w:rsidRPr="00000000" w14:paraId="00000117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Andrés Fuhr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de conjunto  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21/11/18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EFCP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Alan Teitchev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Albano Spagnuolo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Jesús Fernández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de conjunto  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21/11/18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EFCP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Ignacio Camba </w:t>
            </w:r>
          </w:p>
          <w:p w:rsidR="00000000" w:rsidDel="00000000" w:rsidP="00000000" w:rsidRDefault="00000000" w:rsidRPr="00000000" w14:paraId="0000012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 Roberto García</w:t>
            </w:r>
          </w:p>
          <w:p w:rsidR="00000000" w:rsidDel="00000000" w:rsidP="00000000" w:rsidRDefault="00000000" w:rsidRPr="00000000" w14:paraId="00000128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Andrés Fuhr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de conjunto  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21/11/18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EFCP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Francisco Araya</w:t>
            </w:r>
          </w:p>
          <w:p w:rsidR="00000000" w:rsidDel="00000000" w:rsidP="00000000" w:rsidRDefault="00000000" w:rsidRPr="00000000" w14:paraId="0000013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Andrés Fuhr </w:t>
            </w:r>
          </w:p>
          <w:p w:rsidR="00000000" w:rsidDel="00000000" w:rsidP="00000000" w:rsidRDefault="00000000" w:rsidRPr="00000000" w14:paraId="00000131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Ignacio Camba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de conjunto  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21/11/18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EFCP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Ignacio Camba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Roberto García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Andrés Fuhr </w:t>
            </w:r>
          </w:p>
          <w:p w:rsidR="00000000" w:rsidDel="00000000" w:rsidP="00000000" w:rsidRDefault="00000000" w:rsidRPr="00000000" w14:paraId="0000013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de conjunto  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21/11/18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EFCP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Alan Tetchiev </w:t>
            </w:r>
          </w:p>
          <w:p w:rsidR="00000000" w:rsidDel="00000000" w:rsidP="00000000" w:rsidRDefault="00000000" w:rsidRPr="00000000" w14:paraId="0000014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Diego Bascur </w:t>
            </w:r>
          </w:p>
          <w:p w:rsidR="00000000" w:rsidDel="00000000" w:rsidP="00000000" w:rsidRDefault="00000000" w:rsidRPr="00000000" w14:paraId="00000143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Diego Bascur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de conjunto  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21/11/18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EFCP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Sebastián Kalasnicoi</w:t>
            </w:r>
          </w:p>
          <w:p w:rsidR="00000000" w:rsidDel="00000000" w:rsidP="00000000" w:rsidRDefault="00000000" w:rsidRPr="00000000" w14:paraId="0000014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Nelson Vargas </w:t>
            </w:r>
          </w:p>
          <w:p w:rsidR="00000000" w:rsidDel="00000000" w:rsidP="00000000" w:rsidRDefault="00000000" w:rsidRPr="00000000" w14:paraId="0000014C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Leonardo Alvarez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de conjunto  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21/11/18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15hs.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EFCP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Titular de Comisión: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Andrés Fuhr  Ignacio Camba </w:t>
            </w:r>
          </w:p>
          <w:p w:rsidR="00000000" w:rsidDel="00000000" w:rsidP="00000000" w:rsidRDefault="00000000" w:rsidRPr="00000000" w14:paraId="0000015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I:  Roberto García</w:t>
            </w:r>
          </w:p>
          <w:p w:rsidR="00000000" w:rsidDel="00000000" w:rsidP="00000000" w:rsidRDefault="00000000" w:rsidRPr="00000000" w14:paraId="00000155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Vocal II: Ignacio Camba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</w:t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headerReference r:id="rId6" w:type="default"/>
          <w:headerReference r:id="rId7" w:type="even"/>
          <w:pgSz w:h="16838" w:w="11906"/>
          <w:pgMar w:bottom="1134" w:top="1191" w:left="510" w:right="567" w:header="0" w:foot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hd w:fill="ffffff" w:val="clear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hd w:fill="ffffff" w:val="clear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hd w:fill="ffffff" w:val="clear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IUPALOOZA 2 </w:t>
      </w:r>
    </w:p>
    <w:p w:rsidR="00000000" w:rsidDel="00000000" w:rsidP="00000000" w:rsidRDefault="00000000" w:rsidRPr="00000000" w14:paraId="00000174">
      <w:pPr>
        <w:shd w:fill="ffffff" w:val="clear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hd w:fill="ffffff" w:val="clear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hd w:fill="ffffff" w:val="clear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29"/>
        <w:tblGridChange w:id="0">
          <w:tblGrid>
            <w:gridCol w:w="108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MARTES 20 /11 - 17.30hs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práctica en conjunto                   cantidad integrantes                                                                        orden </w:t>
            </w:r>
          </w:p>
          <w:tbl>
            <w:tblPr>
              <w:tblStyle w:val="Table3"/>
              <w:tblW w:w="10629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57.25"/>
              <w:gridCol w:w="2657.25"/>
              <w:gridCol w:w="2657.25"/>
              <w:gridCol w:w="2657.25"/>
              <w:tblGridChange w:id="0">
                <w:tblGrid>
                  <w:gridCol w:w="2657.25"/>
                  <w:gridCol w:w="2657.25"/>
                  <w:gridCol w:w="2657.25"/>
                  <w:gridCol w:w="2657.2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I. Camba </w:t>
                  </w:r>
                </w:p>
                <w:p w:rsidR="00000000" w:rsidDel="00000000" w:rsidP="00000000" w:rsidRDefault="00000000" w:rsidRPr="00000000" w14:paraId="0000017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BOLA DE BARRO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ROCK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1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Albano</w:t>
                  </w:r>
                </w:p>
                <w:p w:rsidR="00000000" w:rsidDel="00000000" w:rsidP="00000000" w:rsidRDefault="00000000" w:rsidRPr="00000000" w14:paraId="0000017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TANGO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2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Valdebenito</w:t>
                  </w:r>
                </w:p>
                <w:p w:rsidR="00000000" w:rsidDel="00000000" w:rsidP="00000000" w:rsidRDefault="00000000" w:rsidRPr="00000000" w14:paraId="0000018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JAZZ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3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S.Kalasnicoi</w:t>
                  </w:r>
                </w:p>
                <w:p w:rsidR="00000000" w:rsidDel="00000000" w:rsidP="00000000" w:rsidRDefault="00000000" w:rsidRPr="00000000" w14:paraId="0000018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FOLKLORE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4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Sanchez</w:t>
                  </w:r>
                </w:p>
                <w:p w:rsidR="00000000" w:rsidDel="00000000" w:rsidP="00000000" w:rsidRDefault="00000000" w:rsidRPr="00000000" w14:paraId="0000018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HIJES del ROCK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ROCK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5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J.Fernandez</w:t>
                  </w:r>
                </w:p>
                <w:p w:rsidR="00000000" w:rsidDel="00000000" w:rsidP="00000000" w:rsidRDefault="00000000" w:rsidRPr="00000000" w14:paraId="0000019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JAZZ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6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R.Zarate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FOLKLORE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7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9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shd w:fill="ffffff" w:val="clear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hd w:fill="ffffff" w:val="clear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hd w:fill="ffffff" w:val="clear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29"/>
        <w:tblGridChange w:id="0">
          <w:tblGrid>
            <w:gridCol w:w="108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contextualSpacing w:val="0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MIÉRCOLES 21 /11 - 17.30hs </w:t>
            </w:r>
          </w:p>
          <w:p w:rsidR="00000000" w:rsidDel="00000000" w:rsidP="00000000" w:rsidRDefault="00000000" w:rsidRPr="00000000" w14:paraId="000001A8">
            <w:pPr>
              <w:contextualSpacing w:val="0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práctica en conjunto                   cantidad integrantes                                                                        orden </w:t>
            </w:r>
          </w:p>
          <w:tbl>
            <w:tblPr>
              <w:tblStyle w:val="Table5"/>
              <w:tblW w:w="10629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57.25"/>
              <w:gridCol w:w="2657.25"/>
              <w:gridCol w:w="2657.25"/>
              <w:gridCol w:w="2657.25"/>
              <w:tblGridChange w:id="0">
                <w:tblGrid>
                  <w:gridCol w:w="2657.25"/>
                  <w:gridCol w:w="2657.25"/>
                  <w:gridCol w:w="2657.25"/>
                  <w:gridCol w:w="2657.2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9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A.Tetchiev</w:t>
                  </w:r>
                </w:p>
                <w:p w:rsidR="00000000" w:rsidDel="00000000" w:rsidP="00000000" w:rsidRDefault="00000000" w:rsidRPr="00000000" w14:paraId="000001AA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JAZZ LAB MI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B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C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JAZZ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D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1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AE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I.Camba</w:t>
                  </w:r>
                </w:p>
                <w:p w:rsidR="00000000" w:rsidDel="00000000" w:rsidP="00000000" w:rsidRDefault="00000000" w:rsidRPr="00000000" w14:paraId="000001AF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CARA DE PALO</w:t>
                  </w:r>
                </w:p>
                <w:p w:rsidR="00000000" w:rsidDel="00000000" w:rsidP="00000000" w:rsidRDefault="00000000" w:rsidRPr="00000000" w14:paraId="000001B0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1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2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ROCK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3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2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4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F.Araya</w:t>
                  </w:r>
                </w:p>
                <w:p w:rsidR="00000000" w:rsidDel="00000000" w:rsidP="00000000" w:rsidRDefault="00000000" w:rsidRPr="00000000" w14:paraId="000001B5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LA CHANGA</w:t>
                  </w:r>
                </w:p>
                <w:p w:rsidR="00000000" w:rsidDel="00000000" w:rsidP="00000000" w:rsidRDefault="00000000" w:rsidRPr="00000000" w14:paraId="000001B6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7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8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LATINO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9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3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A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A.Tetchiev</w:t>
                  </w:r>
                </w:p>
                <w:p w:rsidR="00000000" w:rsidDel="00000000" w:rsidP="00000000" w:rsidRDefault="00000000" w:rsidRPr="00000000" w14:paraId="000001BB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JAZZ LAB J1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C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D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JAZZ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E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4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BF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S.Kalasnicoi</w:t>
                  </w:r>
                </w:p>
                <w:p w:rsidR="00000000" w:rsidDel="00000000" w:rsidP="00000000" w:rsidRDefault="00000000" w:rsidRPr="00000000" w14:paraId="000001C0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1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2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TANGO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3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5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4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I.Camba</w:t>
                  </w:r>
                </w:p>
                <w:p w:rsidR="00000000" w:rsidDel="00000000" w:rsidP="00000000" w:rsidRDefault="00000000" w:rsidRPr="00000000" w14:paraId="000001C5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LAS MEDIAS DE FACU</w:t>
                  </w:r>
                </w:p>
                <w:p w:rsidR="00000000" w:rsidDel="00000000" w:rsidP="00000000" w:rsidRDefault="00000000" w:rsidRPr="00000000" w14:paraId="000001C6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7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8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ROCK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9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6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A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A.Fuhr</w:t>
                  </w:r>
                </w:p>
                <w:p w:rsidR="00000000" w:rsidDel="00000000" w:rsidP="00000000" w:rsidRDefault="00000000" w:rsidRPr="00000000" w14:paraId="000001CB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C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D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E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ROCK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CF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  <w:rtl w:val="0"/>
                    </w:rPr>
                    <w:t xml:space="preserve">7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0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1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2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3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4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5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6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D7">
                  <w:pPr>
                    <w:contextualSpacing w:val="0"/>
                    <w:rPr>
                      <w:rFonts w:ascii="Arial" w:cs="Arial" w:eastAsia="Arial" w:hAnsi="Arial"/>
                      <w:color w:val="222222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8">
            <w:pPr>
              <w:contextualSpacing w:val="0"/>
              <w:rPr>
                <w:rFonts w:ascii="Arial" w:cs="Arial" w:eastAsia="Arial" w:hAnsi="Arial"/>
                <w:color w:val="222222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shd w:fill="ffffff" w:val="clear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91" w:left="510" w:right="567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A">
    <w:pPr>
      <w:contextualSpacing w:val="0"/>
      <w:rPr/>
    </w:pPr>
    <w:r w:rsidDel="00000000" w:rsidR="00000000" w:rsidRPr="00000000">
      <w:rPr/>
      <w:drawing>
        <wp:inline distB="0" distT="0" distL="0" distR="0">
          <wp:extent cx="960120" cy="11049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33" l="-34" r="-33" t="-34"/>
                  <a:stretch>
                    <a:fillRect/>
                  </a:stretch>
                </pic:blipFill>
                <pic:spPr>
                  <a:xfrm>
                    <a:off x="0" y="0"/>
                    <a:ext cx="960120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863600</wp:posOffset>
              </wp:positionV>
              <wp:extent cx="4371975" cy="18542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64775" y="3692053"/>
                        <a:ext cx="4362450" cy="175895"/>
                      </a:xfrm>
                      <a:custGeom>
                        <a:rect b="b" l="l" r="r" t="t"/>
                        <a:pathLst>
                          <a:path extrusionOk="0" h="175895" w="4362450">
                            <a:moveTo>
                              <a:pt x="0" y="0"/>
                            </a:moveTo>
                            <a:lnTo>
                              <a:pt x="0" y="175895"/>
                            </a:lnTo>
                            <a:lnTo>
                              <a:pt x="4362450" y="175895"/>
                            </a:lnTo>
                            <a:lnTo>
                              <a:pt x="43624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863600</wp:posOffset>
              </wp:positionV>
              <wp:extent cx="4371975" cy="18542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71975" cy="185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B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C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