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-720090</wp:posOffset>
            </wp:positionV>
            <wp:extent cx="6675755" cy="120904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rFonts w:ascii="Arial Black" w:hAnsi="Arial Black"/>
        </w:rPr>
        <w:t>ARTE DRAMATICO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TURNO AGOSTO 2020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LA INSCRIPCION A LAS MESAS  DE EXAMEN ES DIRECTA  A PARTIR DE L A REGULARIZACIÓN DEL CURSADO 2020.-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CONTACTO DEPARTAMENTO: 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María Victoria Sacavino </w:t>
      </w:r>
      <w:hyperlink r:id="rId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mvsacavino@iupa.edu.ar</w:t>
        </w:r>
      </w:hyperlink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1213"/>
        <w:gridCol w:w="1214"/>
        <w:gridCol w:w="2429"/>
        <w:gridCol w:w="2429"/>
        <w:gridCol w:w="2428"/>
      </w:tblGrid>
      <w:tr>
        <w:trPr/>
        <w:tc>
          <w:tcPr>
            <w:tcW w:w="2428" w:type="dxa"/>
            <w:vMerge w:val="restart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MATERIA</w:t>
            </w:r>
          </w:p>
        </w:tc>
        <w:tc>
          <w:tcPr>
            <w:tcW w:w="2428" w:type="dxa"/>
            <w:vMerge w:val="restart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QUIENES 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RINDEN</w:t>
            </w:r>
          </w:p>
        </w:tc>
        <w:tc>
          <w:tcPr>
            <w:tcW w:w="2427" w:type="dxa"/>
            <w:gridSpan w:val="2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2429" w:type="dxa"/>
            <w:vMerge w:val="restart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HORA 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EXAMEN</w:t>
            </w:r>
          </w:p>
        </w:tc>
        <w:tc>
          <w:tcPr>
            <w:tcW w:w="2429" w:type="dxa"/>
            <w:vMerge w:val="restart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2428" w:type="dxa"/>
            <w:vMerge w:val="restart"/>
            <w:tcBorders>
              <w:top w:val="single" w:sz="2" w:space="0" w:color="0072E4"/>
              <w:left w:val="single" w:sz="2" w:space="0" w:color="0072E4"/>
              <w:bottom w:val="single" w:sz="2" w:space="0" w:color="0072E4"/>
              <w:right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TRIBUNAL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8" w:type="dxa"/>
            <w:vMerge w:val="continue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214" w:type="dxa"/>
            <w:tcBorders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Examen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2429" w:type="dxa"/>
            <w:vMerge w:val="continue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top w:val="single" w:sz="2" w:space="0" w:color="0072E4"/>
              <w:left w:val="single" w:sz="2" w:space="0" w:color="0072E4"/>
              <w:bottom w:val="single" w:sz="2" w:space="0" w:color="0072E4"/>
            </w:tcBorders>
            <w:shd w:fill="00CACA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8" w:type="dxa"/>
            <w:vMerge w:val="continue"/>
            <w:tcBorders>
              <w:top w:val="single" w:sz="2" w:space="0" w:color="0072E4"/>
              <w:left w:val="single" w:sz="2" w:space="0" w:color="0072E4"/>
              <w:bottom w:val="single" w:sz="2" w:space="0" w:color="0072E4"/>
              <w:right w:val="single" w:sz="2" w:space="0" w:color="0072E4"/>
            </w:tcBorders>
            <w:shd w:fill="00CACA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>HISTORIA DEL TEATRO 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Sólo Regulares 2020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26/08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14:00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  <w:t>BLANCA; MARIA SOLEDAD  - VESCOVI, IVANA - FANELLO SEBASTIAN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>HISTORIA DEL TEATRO III 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Sólo Regulares 2020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27/08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14:00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  <w:t>FANELLO, SEBASTIAN - BLANCA, MARIA SOLEDAD - VESCOVI, IVANA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>HISTORIA DEL TEATRO IV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Sólo Regulares 2020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28/08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14:00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2"/>
              </w:rPr>
              <w:t>VESCOVI, IVANA - FANELLO, SEBASTIAN - BLANCA, MARIA SOLEDAD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En las asignaturas que requieran presentación previa del trabajo, el docente titular deberá informar a la Dirección del Departamento al final de día de entrega el listado de alumnos que han realizado la entrega y los que no los cuales no tendrán autorización para ser examinados en la instancia sincrónica virtual.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vsacavino@iupa.edu.a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LibreOffice/6.4.2.2$MacOSX_X86_64 LibreOffice_project/4e471d8c02c9c90f512f7f9ead8875b57fcb1ec3</Application>
  <Pages>1</Pages>
  <Words>157</Words>
  <Characters>860</Characters>
  <CharactersWithSpaces>992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2020-07-16T11:02:35Z</dcterms:created>
  <dc:creator/>
  <dc:description/>
  <dc:language>es-AR</dc:language>
  <cp:lastModifiedBy/>
  <dcterms:modified xsi:type="dcterms:W3CDTF">2020-07-24T15:39:11Z</dcterms:modified>
  <cp:revision>10</cp:revision>
  <dc:subject/>
  <dc:title/>
</cp:coreProperties>
</file>