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1°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1"/>
        <w:tblW w:w="13904.0" w:type="dxa"/>
        <w:jc w:val="left"/>
        <w:tblInd w:w="959.0000000000001" w:type="dxa"/>
        <w:tblLayout w:type="fixed"/>
        <w:tblLook w:val="0000"/>
      </w:tblPr>
      <w:tblGrid>
        <w:gridCol w:w="1559"/>
        <w:gridCol w:w="2325"/>
        <w:gridCol w:w="2220"/>
        <w:gridCol w:w="2745"/>
        <w:gridCol w:w="2220"/>
        <w:gridCol w:w="2835"/>
        <w:tblGridChange w:id="0">
          <w:tblGrid>
            <w:gridCol w:w="1559"/>
            <w:gridCol w:w="2325"/>
            <w:gridCol w:w="2220"/>
            <w:gridCol w:w="2745"/>
            <w:gridCol w:w="2220"/>
            <w:gridCol w:w="283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INTRODUCCIÓN 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CIENCIA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C1/C2/C3 - Aula 108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ORIGEN Y ANTECEDENTE DE LAS DANZAS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Lemarchand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31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ANTROPOLOGÍA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 C2/ C3 -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 / Pessoa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19:30 a 21:00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C2 - aula 05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Forquera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C4- aula 09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Liberation Sans Narrow" w:cs="Liberation Sans Narrow" w:eastAsia="Liberation Sans Narrow" w:hAnsi="Liberation Sans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Liberation Sans Narrow" w:cs="Liberation Sans Narrow" w:eastAsia="Liberation Sans Narrow" w:hAnsi="Liberation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2° AÑO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4">
      <w:pPr>
        <w:rPr>
          <w:rFonts w:ascii="Liberation Sans Narrow" w:cs="Liberation Sans Narrow" w:eastAsia="Liberation Sans Narrow" w:hAnsi="Liberation Sans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91.0" w:type="dxa"/>
        <w:jc w:val="left"/>
        <w:tblInd w:w="959.0000000000001" w:type="dxa"/>
        <w:tblLayout w:type="fixed"/>
        <w:tblLook w:val="0000"/>
      </w:tblPr>
      <w:tblGrid>
        <w:gridCol w:w="1369"/>
        <w:gridCol w:w="2494"/>
        <w:gridCol w:w="2437"/>
        <w:gridCol w:w="2663"/>
        <w:gridCol w:w="2437"/>
        <w:gridCol w:w="2491"/>
        <w:tblGridChange w:id="0">
          <w:tblGrid>
            <w:gridCol w:w="1369"/>
            <w:gridCol w:w="2494"/>
            <w:gridCol w:w="2437"/>
            <w:gridCol w:w="2663"/>
            <w:gridCol w:w="2437"/>
            <w:gridCol w:w="249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 Y ATUENDO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ARGENTINO 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18:15 a 19:45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 aula 09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CULTURA Y ARTE ARGENTINO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Forquera / Estive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19:45 a 21:15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LENGUAJE MUSICAL FOLKLÓRICO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Rios / Sergio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rtl w:val="0"/>
        </w:rPr>
        <w:t xml:space="preserve">3°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3"/>
        <w:tblW w:w="13905.0" w:type="dxa"/>
        <w:jc w:val="left"/>
        <w:tblInd w:w="959.0000000000001" w:type="dxa"/>
        <w:tblLayout w:type="fixed"/>
        <w:tblLook w:val="0000"/>
      </w:tblPr>
      <w:tblGrid>
        <w:gridCol w:w="1559"/>
        <w:gridCol w:w="2655"/>
        <w:gridCol w:w="2055"/>
        <w:gridCol w:w="2250"/>
        <w:gridCol w:w="3176"/>
        <w:gridCol w:w="2210"/>
        <w:tblGridChange w:id="0">
          <w:tblGrid>
            <w:gridCol w:w="1559"/>
            <w:gridCol w:w="2655"/>
            <w:gridCol w:w="2055"/>
            <w:gridCol w:w="2250"/>
            <w:gridCol w:w="3176"/>
            <w:gridCol w:w="221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Liberation Sans Narrow" w:cs="Liberation Sans Narrow" w:eastAsia="Liberation Sans Narrow" w:hAnsi="Liberation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56"/>
                <w:tab w:val="center" w:pos="742"/>
              </w:tabs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LITERARIO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D8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LITERARIO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D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ARGENTINO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rtl w:val="0"/>
        </w:rPr>
        <w:t xml:space="preserve">4°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4"/>
        <w:tblW w:w="13980.0" w:type="dxa"/>
        <w:jc w:val="left"/>
        <w:tblInd w:w="959.0000000000001" w:type="dxa"/>
        <w:tblLayout w:type="fixed"/>
        <w:tblLook w:val="0000"/>
      </w:tblPr>
      <w:tblGrid>
        <w:gridCol w:w="1560"/>
        <w:gridCol w:w="2130"/>
        <w:gridCol w:w="2415"/>
        <w:gridCol w:w="2415"/>
        <w:gridCol w:w="3180"/>
        <w:gridCol w:w="2280"/>
        <w:tblGridChange w:id="0">
          <w:tblGrid>
            <w:gridCol w:w="1560"/>
            <w:gridCol w:w="2130"/>
            <w:gridCol w:w="2415"/>
            <w:gridCol w:w="2415"/>
            <w:gridCol w:w="3180"/>
            <w:gridCol w:w="228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Liberation Sans Narrow" w:cs="Liberation Sans Narrow" w:eastAsia="Liberation Sans Narrow" w:hAnsi="Liberation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56"/>
                <w:tab w:val="center" w:pos="742"/>
              </w:tabs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ARGENTINO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9:30 a 11:30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ARGENTINO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9:30 a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EL FOLKLORE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Y TANGO EN LA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Thomas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EL FOLKLORE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Y TANGO EN LA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Thomas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ARTESANIAS TRADICIONALES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Thomas</w:t>
            </w:r>
          </w:p>
          <w:p w:rsidR="00000000" w:rsidDel="00000000" w:rsidP="00000000" w:rsidRDefault="00000000" w:rsidRPr="00000000" w14:paraId="0000013B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SEMIÓTICA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Tresols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TALLER DE TRABAJO FINAL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17:00 a 20:00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CULTURA Y LENGUA MAPUCHE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Prafil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19:00 a 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eration Sans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06695" cy="448310"/>
          <wp:effectExtent b="0" l="0" r="0" t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jc w:val="center"/>
      <w:rPr>
        <w:rFonts w:ascii="Liberation Sans Narrow" w:cs="Liberation Sans Narrow" w:eastAsia="Liberation Sans Narrow" w:hAnsi="Liberation Sans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8029575</wp:posOffset>
          </wp:positionH>
          <wp:positionV relativeFrom="paragraph">
            <wp:posOffset>66677</wp:posOffset>
          </wp:positionV>
          <wp:extent cx="1509713" cy="822891"/>
          <wp:effectExtent b="0" l="0" r="0" t="0"/>
          <wp:wrapSquare wrapText="bothSides" distB="114300" distT="114300" distL="114300" distR="11430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8228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7961629</wp:posOffset>
          </wp:positionH>
          <wp:positionV relativeFrom="paragraph">
            <wp:posOffset>-1566543</wp:posOffset>
          </wp:positionV>
          <wp:extent cx="1646555" cy="1207770"/>
          <wp:effectExtent b="0" l="0" r="0" t="0"/>
          <wp:wrapSquare wrapText="bothSides" distB="0" distT="0" distL="114935" distR="114935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6555" cy="1207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3">
    <w:pPr>
      <w:ind w:left="0" w:firstLine="0"/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GRILLA DE HORARIOS CICLO LECTIVO 20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rtl w:val="0"/>
      </w:rPr>
      <w:t xml:space="preserve">21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 -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vertAlign w:val="baseline"/>
        <w:rtl w:val="0"/>
      </w:rPr>
      <w:t xml:space="preserve">1° CUATRIMESTRE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ind w:left="1416" w:firstLine="0"/>
      <w:jc w:val="center"/>
      <w:rPr>
        <w:rFonts w:ascii="Liberation Sans Narrow" w:cs="Liberation Sans Narrow" w:eastAsia="Liberation Sans Narrow" w:hAnsi="Liberation Sans Narrow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ind w:left="0" w:firstLine="0"/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40"/>
        <w:szCs w:val="40"/>
        <w:vertAlign w:val="baseline"/>
        <w:rtl w:val="0"/>
      </w:rPr>
      <w:t xml:space="preserve">LICENCIATURA EN FOLKLORE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eration Sans Narrow" w:cs="Liberation Sans Narrow" w:eastAsia="Liberation Sans Narrow" w:hAnsi="Liberation Sans Narrow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eastAsia="MS Mincho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Zn4urVbWnPLVPKCSV68Pyx2TQ==">AMUW2mXIosS93FzhPhhhuDFzPJsTE5M4+7pKARB3FCl9wcJIObtf7rTWaU8HWqaHEpzTduYtrdFZMPi+LbY5w5/rygTOP1CX1eWceoiTjUUnRN7FeJkeE+M=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2019-02-19T15:10:00Z</dcterms:created>
  <dc:creator>co rin</dc:creator>
</cp:coreProperties>
</file>