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8D" w:rsidRPr="00F9147D" w:rsidRDefault="00887F78" w:rsidP="00DC3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47D">
        <w:rPr>
          <w:rFonts w:ascii="Arial" w:hAnsi="Arial" w:cs="Arial"/>
          <w:b/>
          <w:sz w:val="24"/>
          <w:szCs w:val="24"/>
        </w:rPr>
        <w:t xml:space="preserve">Modelos de ESTATUTO para Centros y Observatorios </w:t>
      </w:r>
    </w:p>
    <w:p w:rsidR="00CA5BA1" w:rsidRPr="00F9147D" w:rsidRDefault="00887F78" w:rsidP="00DC3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47D">
        <w:rPr>
          <w:rFonts w:ascii="Arial" w:hAnsi="Arial" w:cs="Arial"/>
          <w:b/>
          <w:sz w:val="24"/>
          <w:szCs w:val="24"/>
        </w:rPr>
        <w:t>dependientes de</w:t>
      </w:r>
      <w:r w:rsidR="0081568D" w:rsidRPr="00F9147D">
        <w:rPr>
          <w:rFonts w:ascii="Arial" w:hAnsi="Arial" w:cs="Arial"/>
          <w:b/>
          <w:sz w:val="24"/>
          <w:szCs w:val="24"/>
        </w:rPr>
        <w:t xml:space="preserve"> </w:t>
      </w:r>
      <w:r w:rsidRPr="00F9147D">
        <w:rPr>
          <w:rFonts w:ascii="Arial" w:hAnsi="Arial" w:cs="Arial"/>
          <w:b/>
          <w:sz w:val="24"/>
          <w:szCs w:val="24"/>
        </w:rPr>
        <w:t>la Secretaría de Investigación y Posgrado</w:t>
      </w:r>
    </w:p>
    <w:p w:rsidR="006C3840" w:rsidRDefault="006C3840" w:rsidP="00DC3B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C5C6A" w:rsidRPr="00F9147D" w:rsidRDefault="009C5C6A" w:rsidP="00DC3B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47D">
        <w:rPr>
          <w:rFonts w:ascii="Arial" w:hAnsi="Arial" w:cs="Arial"/>
          <w:b/>
          <w:sz w:val="24"/>
          <w:szCs w:val="24"/>
        </w:rPr>
        <w:t>MODELO 1</w:t>
      </w:r>
    </w:p>
    <w:p w:rsidR="006C3840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1. </w:t>
      </w:r>
      <w:r w:rsidR="00887F78" w:rsidRPr="00F9147D">
        <w:rPr>
          <w:rFonts w:ascii="Arial" w:hAnsi="Arial" w:cs="Arial"/>
          <w:sz w:val="24"/>
          <w:szCs w:val="24"/>
        </w:rPr>
        <w:t>Características, nombre, domicilio, objeto y duración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>Capítulo 2. M</w:t>
      </w:r>
      <w:r w:rsidR="00887F78" w:rsidRPr="00F9147D">
        <w:rPr>
          <w:rFonts w:ascii="Arial" w:hAnsi="Arial" w:cs="Arial"/>
          <w:sz w:val="24"/>
          <w:szCs w:val="24"/>
        </w:rPr>
        <w:t>iembros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3. </w:t>
      </w:r>
      <w:r w:rsidR="00887F78" w:rsidRPr="00F9147D">
        <w:rPr>
          <w:rFonts w:ascii="Arial" w:hAnsi="Arial" w:cs="Arial"/>
          <w:sz w:val="24"/>
          <w:szCs w:val="24"/>
        </w:rPr>
        <w:t>Dirección y administración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4. </w:t>
      </w:r>
      <w:r w:rsidR="00887F78" w:rsidRPr="00F9147D">
        <w:rPr>
          <w:rFonts w:ascii="Arial" w:hAnsi="Arial" w:cs="Arial"/>
          <w:sz w:val="24"/>
          <w:szCs w:val="24"/>
        </w:rPr>
        <w:t>Recursos y patrimonio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5. </w:t>
      </w:r>
      <w:r w:rsidR="00887F78" w:rsidRPr="00F9147D">
        <w:rPr>
          <w:rFonts w:ascii="Arial" w:hAnsi="Arial" w:cs="Arial"/>
          <w:sz w:val="24"/>
          <w:szCs w:val="24"/>
        </w:rPr>
        <w:t>Disolución</w:t>
      </w:r>
    </w:p>
    <w:p w:rsidR="006C3840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C3840" w:rsidRDefault="006C3840" w:rsidP="00DC3B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C5C6A" w:rsidRPr="00F9147D" w:rsidRDefault="009C5C6A" w:rsidP="00DC3B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47D">
        <w:rPr>
          <w:rFonts w:ascii="Arial" w:hAnsi="Arial" w:cs="Arial"/>
          <w:b/>
          <w:sz w:val="24"/>
          <w:szCs w:val="24"/>
        </w:rPr>
        <w:t>MODELO 2</w:t>
      </w:r>
    </w:p>
    <w:p w:rsidR="00887F78" w:rsidRPr="00F9147D" w:rsidRDefault="00887F78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1. </w:t>
      </w:r>
      <w:r w:rsidR="00887F78" w:rsidRPr="00F9147D">
        <w:rPr>
          <w:rFonts w:ascii="Arial" w:hAnsi="Arial" w:cs="Arial"/>
          <w:sz w:val="24"/>
          <w:szCs w:val="24"/>
        </w:rPr>
        <w:t>Disposiciones generales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>Capítulo 2. S</w:t>
      </w:r>
      <w:r w:rsidR="00887F78" w:rsidRPr="00F9147D">
        <w:rPr>
          <w:rFonts w:ascii="Arial" w:hAnsi="Arial" w:cs="Arial"/>
          <w:sz w:val="24"/>
          <w:szCs w:val="24"/>
        </w:rPr>
        <w:t>ituación del personal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>Capítulo 3. I</w:t>
      </w:r>
      <w:r w:rsidR="00887F78" w:rsidRPr="00F9147D">
        <w:rPr>
          <w:rFonts w:ascii="Arial" w:hAnsi="Arial" w:cs="Arial"/>
          <w:sz w:val="24"/>
          <w:szCs w:val="24"/>
        </w:rPr>
        <w:t>ngreso al centro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4. </w:t>
      </w:r>
      <w:r w:rsidR="00887F78" w:rsidRPr="00F9147D">
        <w:rPr>
          <w:rFonts w:ascii="Arial" w:hAnsi="Arial" w:cs="Arial"/>
          <w:sz w:val="24"/>
          <w:szCs w:val="24"/>
        </w:rPr>
        <w:t>Sistema de profesionalización del centro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5. </w:t>
      </w:r>
      <w:r w:rsidR="00887F78" w:rsidRPr="00F9147D">
        <w:rPr>
          <w:rFonts w:ascii="Arial" w:hAnsi="Arial" w:cs="Arial"/>
          <w:sz w:val="24"/>
          <w:szCs w:val="24"/>
        </w:rPr>
        <w:t>Formación integral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6. </w:t>
      </w:r>
      <w:r w:rsidR="00887F78" w:rsidRPr="00F9147D">
        <w:rPr>
          <w:rFonts w:ascii="Arial" w:hAnsi="Arial" w:cs="Arial"/>
          <w:sz w:val="24"/>
          <w:szCs w:val="24"/>
        </w:rPr>
        <w:t>Evaluación del desempeño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7. </w:t>
      </w:r>
      <w:r w:rsidR="00887F78" w:rsidRPr="00F9147D">
        <w:rPr>
          <w:rFonts w:ascii="Arial" w:hAnsi="Arial" w:cs="Arial"/>
          <w:sz w:val="24"/>
          <w:szCs w:val="24"/>
        </w:rPr>
        <w:t>Cambio de adscripción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8. </w:t>
      </w:r>
      <w:r w:rsidR="00887F78" w:rsidRPr="00F9147D">
        <w:rPr>
          <w:rFonts w:ascii="Arial" w:hAnsi="Arial" w:cs="Arial"/>
          <w:sz w:val="24"/>
          <w:szCs w:val="24"/>
        </w:rPr>
        <w:t>Baja</w:t>
      </w:r>
    </w:p>
    <w:p w:rsidR="00887F78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9147D">
        <w:rPr>
          <w:rFonts w:ascii="Arial" w:hAnsi="Arial" w:cs="Arial"/>
          <w:sz w:val="24"/>
          <w:szCs w:val="24"/>
        </w:rPr>
        <w:t xml:space="preserve">Capítulo 9. </w:t>
      </w:r>
      <w:r w:rsidR="00887F78" w:rsidRPr="00F9147D">
        <w:rPr>
          <w:rFonts w:ascii="Arial" w:hAnsi="Arial" w:cs="Arial"/>
          <w:sz w:val="24"/>
          <w:szCs w:val="24"/>
        </w:rPr>
        <w:t>Disposiciones transitorias</w:t>
      </w:r>
    </w:p>
    <w:p w:rsidR="006C3840" w:rsidRPr="00F9147D" w:rsidRDefault="006C3840" w:rsidP="00DC3B5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3840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147D">
        <w:rPr>
          <w:rFonts w:ascii="Arial" w:hAnsi="Arial" w:cs="Arial"/>
          <w:b/>
          <w:sz w:val="24"/>
          <w:szCs w:val="24"/>
        </w:rPr>
        <w:lastRenderedPageBreak/>
        <w:t>MODELO 3</w:t>
      </w:r>
    </w:p>
    <w:p w:rsidR="006C3840" w:rsidRPr="00F9147D" w:rsidRDefault="006C3840" w:rsidP="00DC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1. Disposiciones generales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2. Sobre la administración y la estructura orgánica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3. Sobre la Junta Directiva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4. Sobre la dirección general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5. Sobre la coordinación general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6. Sobre las direcciones de área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7. Sobre los órganos de vigilancia y de control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8. Sobre los comités de apoyo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9. Sobre ausencias y suplencias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  <w:r w:rsidRPr="00F9147D">
        <w:rPr>
          <w:sz w:val="24"/>
          <w:szCs w:val="24"/>
        </w:rPr>
        <w:t>Capítulo 10. Sobre modificatorias</w:t>
      </w:r>
    </w:p>
    <w:p w:rsidR="006C3840" w:rsidRPr="00F9147D" w:rsidRDefault="006C3840" w:rsidP="00DC3B54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sz w:val="24"/>
          <w:szCs w:val="24"/>
        </w:rPr>
      </w:pPr>
    </w:p>
    <w:p w:rsidR="006C3840" w:rsidRPr="00F9147D" w:rsidRDefault="006C3840" w:rsidP="00DC3B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3840" w:rsidRPr="00F9147D" w:rsidRDefault="006C3840" w:rsidP="00DC3B5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C3840" w:rsidRPr="00F9147D" w:rsidSect="0081568D">
      <w:headerReference w:type="default" r:id="rId7"/>
      <w:footerReference w:type="default" r:id="rId8"/>
      <w:pgSz w:w="11900" w:h="16840"/>
      <w:pgMar w:top="1440" w:right="1080" w:bottom="1440" w:left="1080" w:header="743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9F" w:rsidRDefault="0040689F" w:rsidP="0081568D">
      <w:pPr>
        <w:spacing w:after="0" w:line="240" w:lineRule="auto"/>
      </w:pPr>
      <w:r>
        <w:separator/>
      </w:r>
    </w:p>
  </w:endnote>
  <w:endnote w:type="continuationSeparator" w:id="0">
    <w:p w:rsidR="0040689F" w:rsidRDefault="0040689F" w:rsidP="008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54" w:rsidRPr="00DC3B54" w:rsidRDefault="00DC3B54" w:rsidP="00DC3B54">
    <w:pPr>
      <w:pStyle w:val="Piedepgina"/>
      <w:spacing w:line="360" w:lineRule="auto"/>
      <w:jc w:val="center"/>
      <w:rPr>
        <w:rFonts w:ascii="Arial" w:hAnsi="Arial" w:cs="Arial"/>
        <w:sz w:val="24"/>
        <w:szCs w:val="24"/>
      </w:rPr>
    </w:pPr>
  </w:p>
  <w:p w:rsidR="00DC3B54" w:rsidRPr="00DC3B54" w:rsidRDefault="00DC3B54" w:rsidP="00DC3B54">
    <w:pPr>
      <w:pStyle w:val="Piedepgina"/>
      <w:spacing w:line="360" w:lineRule="auto"/>
      <w:jc w:val="center"/>
      <w:rPr>
        <w:rFonts w:ascii="Arial" w:hAnsi="Arial" w:cs="Arial"/>
        <w:sz w:val="24"/>
        <w:szCs w:val="24"/>
      </w:rPr>
    </w:pPr>
  </w:p>
  <w:p w:rsidR="00DC3B54" w:rsidRPr="00DC3B54" w:rsidRDefault="00DC3B54" w:rsidP="00DC3B54">
    <w:pPr>
      <w:pStyle w:val="Piedepgina"/>
      <w:spacing w:line="360" w:lineRule="auto"/>
      <w:jc w:val="center"/>
      <w:rPr>
        <w:rFonts w:ascii="Arial" w:hAnsi="Arial" w:cs="Arial"/>
        <w:sz w:val="24"/>
        <w:szCs w:val="24"/>
      </w:rPr>
    </w:pPr>
    <w:r w:rsidRPr="00DC3B54">
      <w:rPr>
        <w:rFonts w:ascii="Arial" w:hAnsi="Arial" w:cs="Arial"/>
        <w:noProof/>
        <w:sz w:val="24"/>
        <w:szCs w:val="24"/>
      </w:rPr>
      <w:drawing>
        <wp:inline distT="0" distB="0" distL="0" distR="0" wp14:anchorId="64891E82" wp14:editId="7B64451A">
          <wp:extent cx="5205730" cy="676275"/>
          <wp:effectExtent l="0" t="0" r="0" b="0"/>
          <wp:docPr id="2" name="Imagen 4" descr="https://lh6.googleusercontent.com/f96PVzsaR3Ob87HhY6pLwz9J9tGXjZRxG8MbDA_6t3QhSF5Ae5-kFw-ISqA77DlgTmM7_jZezlQ1eaxk07wM405go4Xtte9mrfTqHzaMaD6p_VLZszYk3H08Djmg-6scaHIg-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https://lh6.googleusercontent.com/f96PVzsaR3Ob87HhY6pLwz9J9tGXjZRxG8MbDA_6t3QhSF5Ae5-kFw-ISqA77DlgTmM7_jZezlQ1eaxk07wM405go4Xtte9mrfTqHzaMaD6p_VLZszYk3H08Djmg-6scaHIg-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842"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9F" w:rsidRDefault="0040689F" w:rsidP="0081568D">
      <w:pPr>
        <w:spacing w:after="0" w:line="240" w:lineRule="auto"/>
      </w:pPr>
      <w:r>
        <w:separator/>
      </w:r>
    </w:p>
  </w:footnote>
  <w:footnote w:type="continuationSeparator" w:id="0">
    <w:p w:rsidR="0040689F" w:rsidRDefault="0040689F" w:rsidP="008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8D" w:rsidRPr="00DC3B54" w:rsidRDefault="00DC3B54" w:rsidP="00DC3B54">
    <w:pPr>
      <w:pStyle w:val="Encabezado"/>
      <w:spacing w:line="360" w:lineRule="auto"/>
      <w:jc w:val="center"/>
      <w:rPr>
        <w:rFonts w:ascii="Arial" w:hAnsi="Arial" w:cs="Arial"/>
        <w:sz w:val="24"/>
        <w:szCs w:val="24"/>
      </w:rPr>
    </w:pPr>
    <w:r w:rsidRPr="00DC3B54">
      <w:rPr>
        <w:noProof/>
        <w:sz w:val="24"/>
        <w:szCs w:val="24"/>
      </w:rPr>
      <w:drawing>
        <wp:inline distT="0" distB="0" distL="0" distR="0" wp14:anchorId="00C310F1" wp14:editId="566DA1C6">
          <wp:extent cx="5396756" cy="912495"/>
          <wp:effectExtent l="0" t="0" r="0" b="1905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756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68D" w:rsidRPr="00DC3B54" w:rsidRDefault="0081568D" w:rsidP="00DC3B54">
    <w:pPr>
      <w:pStyle w:val="Encabezado"/>
      <w:spacing w:line="360" w:lineRule="auto"/>
      <w:jc w:val="center"/>
      <w:rPr>
        <w:rFonts w:ascii="Arial" w:hAnsi="Arial" w:cs="Arial"/>
        <w:sz w:val="24"/>
        <w:szCs w:val="24"/>
      </w:rPr>
    </w:pPr>
  </w:p>
  <w:p w:rsidR="0081568D" w:rsidRPr="00DC3B54" w:rsidRDefault="0081568D" w:rsidP="00DC3B54">
    <w:pPr>
      <w:pStyle w:val="Encabezado"/>
      <w:spacing w:line="36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651"/>
    <w:multiLevelType w:val="hybridMultilevel"/>
    <w:tmpl w:val="A5D8018A"/>
    <w:lvl w:ilvl="0" w:tplc="BC48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78"/>
    <w:rsid w:val="001132EE"/>
    <w:rsid w:val="001C77D2"/>
    <w:rsid w:val="0026554D"/>
    <w:rsid w:val="0040689F"/>
    <w:rsid w:val="006C3840"/>
    <w:rsid w:val="0081568D"/>
    <w:rsid w:val="00887F78"/>
    <w:rsid w:val="00892BAB"/>
    <w:rsid w:val="009C5C6A"/>
    <w:rsid w:val="00CA5BA1"/>
    <w:rsid w:val="00DC3B54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FB84"/>
  <w15:docId w15:val="{5484FE9C-D4B7-4385-BAB6-743D325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87F7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87F78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887F78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887F78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8D"/>
  </w:style>
  <w:style w:type="paragraph" w:styleId="Piedepgina">
    <w:name w:val="footer"/>
    <w:basedOn w:val="Normal"/>
    <w:link w:val="PiedepginaCar"/>
    <w:uiPriority w:val="99"/>
    <w:unhideWhenUsed/>
    <w:rsid w:val="0081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8D"/>
  </w:style>
  <w:style w:type="paragraph" w:styleId="Textodeglobo">
    <w:name w:val="Balloon Text"/>
    <w:basedOn w:val="Normal"/>
    <w:link w:val="TextodegloboCar"/>
    <w:uiPriority w:val="99"/>
    <w:semiHidden/>
    <w:unhideWhenUsed/>
    <w:rsid w:val="008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M. I. Arrizabalaga</cp:lastModifiedBy>
  <cp:revision>6</cp:revision>
  <cp:lastPrinted>2017-03-16T20:52:00Z</cp:lastPrinted>
  <dcterms:created xsi:type="dcterms:W3CDTF">2017-03-16T15:44:00Z</dcterms:created>
  <dcterms:modified xsi:type="dcterms:W3CDTF">2023-03-21T14:56:00Z</dcterms:modified>
</cp:coreProperties>
</file>