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1°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1"/>
        <w:tblW w:w="13895.0" w:type="dxa"/>
        <w:jc w:val="left"/>
        <w:tblInd w:w="959.0000000000001" w:type="dxa"/>
        <w:tblLayout w:type="fixed"/>
        <w:tblLook w:val="0000"/>
      </w:tblPr>
      <w:tblGrid>
        <w:gridCol w:w="1559"/>
        <w:gridCol w:w="2126"/>
        <w:gridCol w:w="2410"/>
        <w:gridCol w:w="2430"/>
        <w:gridCol w:w="2535"/>
        <w:gridCol w:w="2835"/>
        <w:tblGridChange w:id="0">
          <w:tblGrid>
            <w:gridCol w:w="1559"/>
            <w:gridCol w:w="2126"/>
            <w:gridCol w:w="2410"/>
            <w:gridCol w:w="2430"/>
            <w:gridCol w:w="2535"/>
            <w:gridCol w:w="283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e6b8af" w:space="0" w:sz="4" w:val="single"/>
              <w:right w:color="000000" w:space="0" w:sz="0" w:val="nil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b8af" w:space="0" w:sz="4" w:val="single"/>
              <w:right w:color="000000" w:space="0" w:sz="0" w:val="nil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b8af" w:space="0" w:sz="4" w:val="single"/>
              <w:right w:color="000000" w:space="0" w:sz="0" w:val="nil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b8af" w:space="0" w:sz="4" w:val="single"/>
              <w:right w:color="000000" w:space="0" w:sz="0" w:val="nil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b8af" w:space="0" w:sz="4" w:val="single"/>
              <w:right w:color="000000" w:space="0" w:sz="0" w:val="nil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b8af" w:space="0" w:sz="4" w:val="single"/>
              <w:right w:color="000000" w:space="0" w:sz="0" w:val="nil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INTRODUCCIÓN 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CIENCIA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Ramírez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Rios / Sergio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e6b8af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C1/C2/C3 - Aula 108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Rios / Sergio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C3- aula 05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C2- aula 31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ANTROPOLOGÍA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Palma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C1/C3 -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18:30 a 20:00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C1-aula 05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18:30 a 20:00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---------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C4- 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 C2/ C3 -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TCC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Valenzuela / Pessoa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19:30 a 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C2- aula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Estive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C3-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Forquera 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Liberation Sans Narrow" w:cs="Liberation Sans Narrow" w:eastAsia="Liberation Sans Narrow" w:hAnsi="Liberation Sans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8" w:hRule="atLeast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2° AÑO                       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2"/>
        <w:tblW w:w="13891.0" w:type="dxa"/>
        <w:jc w:val="left"/>
        <w:tblInd w:w="959.0000000000001" w:type="dxa"/>
        <w:tblLayout w:type="fixed"/>
        <w:tblLook w:val="0000"/>
      </w:tblPr>
      <w:tblGrid>
        <w:gridCol w:w="1369"/>
        <w:gridCol w:w="2494"/>
        <w:gridCol w:w="2437"/>
        <w:gridCol w:w="2663"/>
        <w:gridCol w:w="2437"/>
        <w:gridCol w:w="2491"/>
        <w:tblGridChange w:id="0">
          <w:tblGrid>
            <w:gridCol w:w="1369"/>
            <w:gridCol w:w="2494"/>
            <w:gridCol w:w="2437"/>
            <w:gridCol w:w="2663"/>
            <w:gridCol w:w="2437"/>
            <w:gridCol w:w="2491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14:00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 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 ARGENTINO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Diaz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TALLER DE PRÁC. DOCENTE NIVEL INICIAL Y PRIMARIO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Dimarco/Palma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Liberation Sans Narrow" w:cs="Liberation Sans Narrow" w:eastAsia="Liberation Sans Narrow" w:hAnsi="Liberation Sans Narrow"/>
                <w:sz w:val="20"/>
                <w:szCs w:val="20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 Y ATUENDO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ARGENTINO 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7.0507812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GUITARRA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Hernández / Torres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18:15 a 19:45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Abraham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C1- aula 09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CULTURA Y ARTE ARGENTINO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Palma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Forquera / Estive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19:45 a 21:15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GUITARRA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Hernández / Torres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19:30 a21:00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LENGUAJE MUSICAL FOLKLÓRICO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Rios /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Sergio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Abraham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Liberation Sans Narrow" w:cs="Liberation Sans Narrow" w:eastAsia="Liberation Sans Narrow" w:hAnsi="Liberation Sans Narrow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3° AÑO                       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3"/>
        <w:tblW w:w="13891.0" w:type="dxa"/>
        <w:jc w:val="left"/>
        <w:tblInd w:w="959.0000000000001" w:type="dxa"/>
        <w:tblLayout w:type="fixed"/>
        <w:tblLook w:val="0000"/>
      </w:tblPr>
      <w:tblGrid>
        <w:gridCol w:w="1559"/>
        <w:gridCol w:w="2126"/>
        <w:gridCol w:w="2410"/>
        <w:gridCol w:w="2410"/>
        <w:gridCol w:w="3176"/>
        <w:gridCol w:w="2210"/>
        <w:tblGridChange w:id="0">
          <w:tblGrid>
            <w:gridCol w:w="1559"/>
            <w:gridCol w:w="2126"/>
            <w:gridCol w:w="2410"/>
            <w:gridCol w:w="2410"/>
            <w:gridCol w:w="3176"/>
            <w:gridCol w:w="221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2"/>
                <w:szCs w:val="22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2"/>
                <w:szCs w:val="22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2"/>
                <w:szCs w:val="22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2"/>
                <w:szCs w:val="22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2"/>
                <w:szCs w:val="22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6">
            <w:pPr>
              <w:tabs>
                <w:tab w:val="left" w:pos="356"/>
                <w:tab w:val="center" w:pos="742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2"/>
                <w:szCs w:val="22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LITERARIO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DB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TALLER DE PRÁC. DOCENTE NIVEL MEDIO Y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Casanova / Palma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LITERARIO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PROYECCIONES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COREOGRÁFICAS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Abraham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3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GUITARRA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07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Guevara 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Estive / Castillo 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16:00 a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Estive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17:30 a 19:00hs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Estive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GUITARRA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Ceballes 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PRÁCTICA 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Estive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</w:tc>
      </w:tr>
      <w:tr>
        <w:trPr>
          <w:trHeight w:val="97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22:00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25">
            <w:pPr>
              <w:jc w:val="left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GUITARRA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07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Sergio Sosa 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Liberation Sans Narrow" w:cs="Liberation Sans Narrow" w:eastAsia="Liberation Sans Narrow" w:hAnsi="Liberation Sans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19:00 a 21:30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4°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4"/>
        <w:tblW w:w="13900.0" w:type="dxa"/>
        <w:jc w:val="left"/>
        <w:tblInd w:w="959.0000000000001" w:type="dxa"/>
        <w:tblLayout w:type="fixed"/>
        <w:tblLook w:val="0000"/>
      </w:tblPr>
      <w:tblGrid>
        <w:gridCol w:w="1559"/>
        <w:gridCol w:w="2355"/>
        <w:gridCol w:w="2190"/>
        <w:gridCol w:w="2410"/>
        <w:gridCol w:w="2551"/>
        <w:gridCol w:w="2835"/>
        <w:tblGridChange w:id="0">
          <w:tblGrid>
            <w:gridCol w:w="1559"/>
            <w:gridCol w:w="2355"/>
            <w:gridCol w:w="2190"/>
            <w:gridCol w:w="2410"/>
            <w:gridCol w:w="2551"/>
            <w:gridCol w:w="283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C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PRODUCCIÓN DE ESPECTÁCULOS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Retamal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rPr>
                <w:rFonts w:ascii="Liberation Sans Narrow" w:cs="Liberation Sans Narrow" w:eastAsia="Liberation Sans Narrow" w:hAnsi="Liberation Sans Narrow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Liberation Sans Narrow" w:cs="Liberation Sans Narrow" w:eastAsia="Liberation Sans Narrow" w:hAnsi="Liberation Sans Narrow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RESIDENCIA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Palma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Liberation Sans Narrow" w:cs="Liberation Sans Narrow" w:eastAsia="Liberation Sans Narrow" w:hAnsi="Liberation Sans Narrow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720" w:top="720" w:left="720" w:right="720" w:header="45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Liberation Sans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306695" cy="448310"/>
          <wp:effectExtent b="0" l="0" r="0" t="0"/>
          <wp:docPr id="103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jc w:val="center"/>
      <w:rPr>
        <w:rFonts w:ascii="Liberation Sans Narrow" w:cs="Liberation Sans Narrow" w:eastAsia="Liberation Sans Narrow" w:hAnsi="Liberation Sans Narrow"/>
        <w:b w:val="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7810500</wp:posOffset>
          </wp:positionH>
          <wp:positionV relativeFrom="paragraph">
            <wp:posOffset>-19048</wp:posOffset>
          </wp:positionV>
          <wp:extent cx="1747838" cy="949571"/>
          <wp:effectExtent b="0" l="0" r="0" t="0"/>
          <wp:wrapSquare wrapText="bothSides" distB="114300" distT="114300" distL="114300" distR="114300"/>
          <wp:docPr id="10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838" cy="9495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4">
    <w:pPr>
      <w:rPr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vertAlign w:val="baseline"/>
        <w:rtl w:val="0"/>
      </w:rPr>
      <w:t xml:space="preserve">GRILLA DE HORARIOS CICLO LECTIVO 20</w:t>
    </w: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rtl w:val="0"/>
      </w:rPr>
      <w:t xml:space="preserve">21</w:t>
    </w: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vertAlign w:val="baseline"/>
        <w:rtl w:val="0"/>
      </w:rPr>
      <w:t xml:space="preserve"> - </w:t>
    </w:r>
    <w:r w:rsidDel="00000000" w:rsidR="00000000" w:rsidRPr="00000000">
      <w:rPr>
        <w:rFonts w:ascii="Liberation Sans Narrow" w:cs="Liberation Sans Narrow" w:eastAsia="Liberation Sans Narrow" w:hAnsi="Liberation Sans Narrow"/>
        <w:b w:val="1"/>
        <w:sz w:val="32"/>
        <w:szCs w:val="32"/>
        <w:vertAlign w:val="baseline"/>
        <w:rtl w:val="0"/>
      </w:rPr>
      <w:t xml:space="preserve">1° CUATRIMESTRE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8032750</wp:posOffset>
          </wp:positionH>
          <wp:positionV relativeFrom="paragraph">
            <wp:posOffset>-1511298</wp:posOffset>
          </wp:positionV>
          <wp:extent cx="1645285" cy="1206500"/>
          <wp:effectExtent b="0" l="0" r="0" t="0"/>
          <wp:wrapSquare wrapText="bothSides" distB="0" distT="0" distL="114935" distR="114935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285" cy="1206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5">
    <w:pPr>
      <w:jc w:val="center"/>
      <w:rPr>
        <w:rFonts w:ascii="Liberation Sans Narrow" w:cs="Liberation Sans Narrow" w:eastAsia="Liberation Sans Narrow" w:hAnsi="Liberation Sans Narrow"/>
        <w:b w:val="0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rPr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b w:val="1"/>
        <w:sz w:val="40"/>
        <w:szCs w:val="40"/>
        <w:vertAlign w:val="baseline"/>
        <w:rtl w:val="0"/>
      </w:rPr>
      <w:t xml:space="preserve">PROFESORADO UNIVERSITARIO DE  DANZAS FOLKLÓRICAS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Liberation Sans Narrow" w:cs="Liberation Sans Narrow" w:eastAsia="Liberation Sans Narrow" w:hAnsi="Liberation Sans Narrow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2">
    <w:name w:val="Fuente de párrafo predeter.2"/>
    <w:next w:val="Fuentedepárrafopredeter.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styleId="Encabezado2">
    <w:name w:val="Encabezado2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1">
    <w:name w:val="Epígrafe1"/>
    <w:basedOn w:val="Normal"/>
    <w:next w:val="Epígraf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eastAsia="MS Mincho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und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mbria" w:eastAsia="MS Mincho" w:hAnsi="Cambri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awmW/bwcg4irMlSclU6a6DIqLA==">AMUW2mWdnH1TYZBJPdppodOW43K3z5prDVms+PvPu3IsU9Lqc4CmFuOgNuzZ4MmrB3BTy430WS2/DWqfWa0aIsVaO/EWjCDSuSoBG6fIHKFdjcG8RVr8vxc=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2019-02-19T12:23:00Z</dcterms:created>
  <dc:creator>co rin</dc:creator>
</cp:coreProperties>
</file>