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CURSO INTRODUCTORIO UNIVERSITARIO 202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8024042</wp:posOffset>
            </wp:positionH>
            <wp:positionV relativeFrom="paragraph">
              <wp:posOffset>-119520</wp:posOffset>
            </wp:positionV>
            <wp:extent cx="1127162" cy="830522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7162" cy="8305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DEPARTAMENTO DE ARTE DRAMÁTICO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" w:type="dxa"/>
        <w:jc w:val="left"/>
        <w:tblLayout w:type="fixed"/>
        <w:tblLook w:val="0400"/>
      </w:tblPr>
      <w:tblGrid>
        <w:gridCol w:w="680"/>
        <w:gridCol w:w="2830"/>
        <w:gridCol w:w="2778"/>
        <w:gridCol w:w="2726"/>
        <w:gridCol w:w="2709"/>
        <w:gridCol w:w="2847"/>
        <w:tblGridChange w:id="0">
          <w:tblGrid>
            <w:gridCol w:w="680"/>
            <w:gridCol w:w="2830"/>
            <w:gridCol w:w="2778"/>
            <w:gridCol w:w="2726"/>
            <w:gridCol w:w="2709"/>
            <w:gridCol w:w="28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LUNES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26/2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27/2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MIÉRCOLES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28/2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JUEVES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29/2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VIERNES 01/3</w:t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ACTUACIÓN Y ENTRENAMIENTO CORPORAL</w:t>
            </w:r>
          </w:p>
          <w:p w:rsidR="00000000" w:rsidDel="00000000" w:rsidP="00000000" w:rsidRDefault="00000000" w:rsidRPr="00000000" w14:paraId="0000000E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52</w:t>
              <w:br w:type="textWrapping"/>
              <w:t xml:space="preserve">8:00 a 10:00</w:t>
            </w:r>
          </w:p>
          <w:p w:rsidR="00000000" w:rsidDel="00000000" w:rsidP="00000000" w:rsidRDefault="00000000" w:rsidRPr="00000000" w14:paraId="0000001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María Robín, Fer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nanda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Gómez Murilla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ACTUACIÓN Y ENTRENAMIENTO CORPORAL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52</w:t>
              <w:br w:type="textWrapping"/>
              <w:t xml:space="preserve">8:00 a 10:00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Sebastián Fanello, Silvana Calicchia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ACTUACIÓN / VOCAL Y DICCIÓN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52</w:t>
              <w:br w:type="textWrapping"/>
              <w:t xml:space="preserve">8:00 a 10:00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Gustavo Azar,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Micaela 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ACTUACIÓN Y ENTRENAMIENTO CORPORAL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52</w:t>
              <w:br w:type="textWrapping"/>
              <w:t xml:space="preserve">8:00 a 10:00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Juan Rolon,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Martina Carfagnini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</w:tabs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LENGUAJE MUSICAL Y ENTRENAMIENTO CORPORAL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</w:tabs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AULA 52</w:t>
              <w:br w:type="textWrapping"/>
              <w:t xml:space="preserve">8:00 a 10:00 hs 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Facundo Catalan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Abril Garay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ENCUENTRO CON EL RECTOR Y DIRECTORES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 a 12:00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ENCUENTRO CON SECRETARÍA ACADÉMICA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(Idiomas, Biblioteca, Sec. Académico)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 a 12:00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ENCUENTRO CON DEPTO. DE FORM. GENERAL - SIU GUARANÍ Y TEC. EDUCATIVA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 a 12:00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ENCUENTRO CON EXTENSIÓN Y BIENESTAR ESTUDIANTIL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 a 12:00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ENCUENTRO CON CENTRO DE PRODUCCIÓN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, TÉCNICA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CENTRO DE ESTUDIANTES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82407"/>
    <w:pPr>
      <w:suppressAutoHyphens w:val="1"/>
      <w:autoSpaceDN w:val="0"/>
      <w:spacing w:after="0" w:line="240" w:lineRule="auto"/>
      <w:textAlignment w:val="baseline"/>
    </w:pPr>
    <w:rPr>
      <w:rFonts w:ascii="Liberation Serif" w:cs="Lohit Devanagari" w:eastAsia="Noto Serif CJK SC" w:hAnsi="Liberation Serif"/>
      <w:kern w:val="3"/>
      <w:sz w:val="24"/>
      <w:szCs w:val="24"/>
      <w:lang w:bidi="hi-IN" w:eastAsia="zh-CN"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682407"/>
    <w:pPr>
      <w:suppressAutoHyphens w:val="1"/>
      <w:autoSpaceDN w:val="0"/>
      <w:spacing w:after="0" w:line="240" w:lineRule="auto"/>
      <w:textAlignment w:val="baseline"/>
    </w:pPr>
    <w:rPr>
      <w:rFonts w:ascii="Liberation Serif" w:cs="Lohit Devanagari" w:eastAsia="Noto Serif CJK SC" w:hAnsi="Liberation Serif"/>
      <w:kern w:val="3"/>
      <w:sz w:val="24"/>
      <w:szCs w:val="24"/>
      <w:lang w:bidi="hi-IN" w:eastAsia="zh-CN" w:val="es-AR"/>
    </w:rPr>
  </w:style>
  <w:style w:type="paragraph" w:styleId="TableContents" w:customStyle="1">
    <w:name w:val="Table Contents"/>
    <w:basedOn w:val="Standard"/>
    <w:rsid w:val="00682407"/>
    <w:pPr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hUJ6Qovr1WRdxyzMxX/p3gs3g==">CgMxLjAyCGguZ2pkZ3hzOAByITFPM2VFYk5NRU8wbHB2SWxaMG5uQWJ6dGNnMzN0MmNCeA==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2023-02-17T14:43:00Z</dcterms:created>
  <dc:creator>iupa</dc:creator>
</cp:coreProperties>
</file>