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4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IUPA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ind w:left="241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Departamento de Arte Dramático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ind w:left="236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Cronograma de exámenes finales de </w:t>
      </w:r>
      <w:r w:rsidDel="00000000" w:rsidR="00000000" w:rsidRPr="00000000">
        <w:rPr>
          <w:sz w:val="24"/>
          <w:szCs w:val="24"/>
          <w:rtl w:val="0"/>
        </w:rPr>
        <w:t xml:space="preserve">febrero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tbl>
      <w:tblPr>
        <w:tblStyle w:val="Table1"/>
        <w:tblW w:w="17580.0" w:type="dxa"/>
        <w:jc w:val="left"/>
        <w:tblInd w:w="1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81"/>
        <w:gridCol w:w="2320"/>
        <w:gridCol w:w="1359"/>
        <w:gridCol w:w="1700"/>
        <w:gridCol w:w="920"/>
        <w:gridCol w:w="5400"/>
        <w:tblGridChange w:id="0">
          <w:tblGrid>
            <w:gridCol w:w="5881"/>
            <w:gridCol w:w="2320"/>
            <w:gridCol w:w="1359"/>
            <w:gridCol w:w="1700"/>
            <w:gridCol w:w="920"/>
            <w:gridCol w:w="540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87"/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MATERIA CONDICIÓN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FECHA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86"/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HORA 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Examen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101"/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MODALIDAD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75"/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AULA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069"/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TRIBUNAL 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8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Examen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Técnica y entrenamiento corporal I Regular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19</w:t>
            </w:r>
            <w:r w:rsidDel="00000000" w:rsidR="00000000" w:rsidRPr="00000000">
              <w:rPr>
                <w:color w:val="000000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02</w:t>
            </w:r>
            <w:r w:rsidDel="00000000" w:rsidR="00000000" w:rsidRPr="00000000">
              <w:rPr>
                <w:color w:val="000000"/>
                <w:rtl w:val="0"/>
              </w:rPr>
              <w:t xml:space="preserve">/ 202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3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color w:val="000000"/>
                <w:rtl w:val="0"/>
              </w:rPr>
              <w:t xml:space="preserve">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Presencial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Gomez Murillas, Carfagnini, </w:t>
            </w:r>
            <w:r w:rsidDel="00000000" w:rsidR="00000000" w:rsidRPr="00000000">
              <w:rPr>
                <w:rtl w:val="0"/>
              </w:rPr>
              <w:t xml:space="preserve">Garay</w:t>
            </w:r>
            <w:r w:rsidDel="00000000" w:rsidR="00000000" w:rsidRPr="00000000">
              <w:rPr>
                <w:color w:val="000000"/>
                <w:rtl w:val="0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Cifuentes</w:t>
            </w:r>
            <w:r w:rsidDel="00000000" w:rsidR="00000000" w:rsidRPr="00000000">
              <w:rPr>
                <w:color w:val="000000"/>
                <w:rtl w:val="0"/>
              </w:rPr>
              <w:t xml:space="preserve">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8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Técnica y entrenamiento corporal II Regular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19/02/2024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9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9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Gomez Murillas, Carfagnini, Garay (Cifuentes)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Actuación I Regular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19/02/2024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Barrera, Rolón, Fanello (Gomez Murillas)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84" w:firstLine="0"/>
              <w:rPr/>
            </w:pPr>
            <w:r w:rsidDel="00000000" w:rsidR="00000000" w:rsidRPr="00000000">
              <w:rPr>
                <w:rtl w:val="0"/>
              </w:rPr>
              <w:t xml:space="preserve">Actuación II Regular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20/02/2024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97" w:firstLine="0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95" w:firstLine="0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Rolón, Barrera, Azar (Fanello)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Lenguaje musical I Regular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20/02/2024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10:00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95" w:firstLine="0"/>
              <w:rPr/>
            </w:pPr>
            <w:r w:rsidDel="00000000" w:rsidR="00000000" w:rsidRPr="00000000">
              <w:rPr>
                <w:rtl w:val="0"/>
              </w:rPr>
              <w:t xml:space="preserve">Presencial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94" w:firstLine="0"/>
              <w:rPr/>
            </w:pPr>
            <w:r w:rsidDel="00000000" w:rsidR="00000000" w:rsidRPr="00000000">
              <w:rPr>
                <w:rtl w:val="0"/>
              </w:rPr>
              <w:t xml:space="preserve">Catalán, Moya , Azar (Barrera)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Historia del teatro I Regular y Libre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20</w:t>
            </w:r>
            <w:r w:rsidDel="00000000" w:rsidR="00000000" w:rsidRPr="00000000">
              <w:rPr>
                <w:color w:val="000000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02/2024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11</w:t>
            </w:r>
            <w:r w:rsidDel="00000000" w:rsidR="00000000" w:rsidRPr="00000000">
              <w:rPr>
                <w:color w:val="000000"/>
                <w:rtl w:val="0"/>
              </w:rPr>
              <w:t xml:space="preserve">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Presencial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Blanca, Véscovi, </w:t>
            </w:r>
            <w:r w:rsidDel="00000000" w:rsidR="00000000" w:rsidRPr="00000000">
              <w:rPr>
                <w:rtl w:val="0"/>
              </w:rPr>
              <w:t xml:space="preserve">Nosenzo</w:t>
            </w:r>
            <w:r w:rsidDel="00000000" w:rsidR="00000000" w:rsidRPr="00000000">
              <w:rPr>
                <w:color w:val="000000"/>
                <w:rtl w:val="0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Catalán</w:t>
            </w:r>
            <w:r w:rsidDel="00000000" w:rsidR="00000000" w:rsidRPr="00000000">
              <w:rPr>
                <w:color w:val="000000"/>
                <w:rtl w:val="0"/>
              </w:rPr>
              <w:t xml:space="preserve">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4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Historia del teatro II 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20</w:t>
            </w:r>
            <w:r w:rsidDel="00000000" w:rsidR="00000000" w:rsidRPr="00000000">
              <w:rPr>
                <w:color w:val="000000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02</w:t>
            </w:r>
            <w:r w:rsidDel="00000000" w:rsidR="00000000" w:rsidRPr="00000000">
              <w:rPr>
                <w:color w:val="000000"/>
                <w:rtl w:val="0"/>
              </w:rPr>
              <w:t xml:space="preserve">/20</w:t>
            </w:r>
            <w:r w:rsidDel="00000000" w:rsidR="00000000" w:rsidRPr="00000000">
              <w:rPr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color w:val="000000"/>
                <w:rtl w:val="0"/>
              </w:rPr>
              <w:t xml:space="preserve">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Presencial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10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Blanca, Véscovi, Nosenzo (Catalán)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Actuación III Regular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20/02/2024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3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10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Azar, Rolón, Barrera (Fanello)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Historia del Teatro III 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21/02/2024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7" w:firstLine="0"/>
              <w:rPr/>
            </w:pPr>
            <w:r w:rsidDel="00000000" w:rsidR="00000000" w:rsidRPr="00000000">
              <w:rPr>
                <w:rtl w:val="0"/>
              </w:rPr>
              <w:t xml:space="preserve">13:00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Fanello, Véscovi, Blanca, (Mañueco)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1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Didáctica Específica 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21/02/2024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3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color w:val="000000"/>
                <w:rtl w:val="0"/>
              </w:rPr>
              <w:t xml:space="preserve">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Presencial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Véscovi</w:t>
            </w:r>
            <w:r w:rsidDel="00000000" w:rsidR="00000000" w:rsidRPr="00000000">
              <w:rPr>
                <w:color w:val="000000"/>
                <w:rtl w:val="0"/>
              </w:rPr>
              <w:t xml:space="preserve">, Mañueco , </w:t>
            </w:r>
            <w:r w:rsidDel="00000000" w:rsidR="00000000" w:rsidRPr="00000000">
              <w:rPr>
                <w:rtl w:val="0"/>
              </w:rPr>
              <w:t xml:space="preserve">Fanello</w:t>
            </w:r>
            <w:r w:rsidDel="00000000" w:rsidR="00000000" w:rsidRPr="00000000">
              <w:rPr>
                <w:color w:val="000000"/>
                <w:rtl w:val="0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Gomez Murillas</w:t>
            </w:r>
            <w:r w:rsidDel="00000000" w:rsidR="00000000" w:rsidRPr="00000000">
              <w:rPr>
                <w:color w:val="000000"/>
                <w:rtl w:val="0"/>
              </w:rPr>
              <w:t xml:space="preserve">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Dramaturgia I Regular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467" w:lineRule="auto"/>
              <w:ind w:right="372"/>
              <w:rPr/>
            </w:pPr>
            <w:r w:rsidDel="00000000" w:rsidR="00000000" w:rsidRPr="00000000">
              <w:rPr>
                <w:rtl w:val="0"/>
              </w:rPr>
              <w:t xml:space="preserve">21/02/2024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97" w:firstLine="0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9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Fanello, Rolón, Catalán (Encina)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Análisis de Texto Regular y Libre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22/02/2024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15:00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109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Nosenzo, Quintana, Ocuart (Blanca)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Puesta en Escena Regular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22/02/2024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Rolón, Carfagnini, Quintana (Ocuart)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Teatro de Títeres Regular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22/02/2024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19:00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95" w:firstLine="0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Quintana, Ocuart, Mañueco (Véscovi)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Taller de Práctica Nivel Inicial y Primario Regular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22/02/2024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20:00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Véscovi, Arias, Blanca (Carfagnini)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Taller de Práctica Medio y Superior Regular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22/02/2024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21:00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Véscovi, Arias, Blanca (Carfagnini)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Educación Vocal y Dicción I Regular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26/02/2024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10:00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Arias, Cifuentes, Encina (Barrera)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Educación Vocal y Dicción II Regular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26/02/2024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Arias, Cifuentes, Encina (Barrera)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Educación Vocal y Dicción III Regular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26/02/2024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Encina, Cifuentes, Arias (Azar)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Lenguaje musical II Regular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27/02/2024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12:00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Catalán, Moya, Arias (Cifuentes)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Historia del Teatro IV Regular y Libre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27/02/2024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13:00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Véscovi, Nosenzo, Blanca (Arias)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Historia del Teatro Arg. y Latinoam. Regular y Libre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27/02/2024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Véscovi, Nosenzo, Blanca (Arias)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Técnica y entrenamiento corporal III Regular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28/02/2024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8:00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95" w:firstLine="0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Carfagnini, Gomez Murillas, Garay (Calicchia)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Técnica y Entrenamiento Corporal IV Regular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28/02/2024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Garay, Carfagnini, Gomez Murillas (Calicchia)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Actuación IV Regular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28/02/2024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15:00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101" w:firstLine="0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Fanello, Rolón, Azar, (Barrera)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Dramaturgia II Regular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28/02/2024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Fanello, Rolón, Azar (Barrera)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Plástica Escénica Regular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01/03/2024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12:00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Mañueco, Arias, Ocuart (Encina)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Taller de Trabajo Final Regular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01/03/2024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15:00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Azar, Carfagnini, Murillas (Garay)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Residencia Regular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01/03/2024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5" w:firstLine="0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Mañueco, Blanca, Arias (Carfagnini)</w:t>
            </w:r>
          </w:p>
        </w:tc>
      </w:tr>
    </w:tbl>
    <w:p w:rsidR="00000000" w:rsidDel="00000000" w:rsidP="00000000" w:rsidRDefault="00000000" w:rsidRPr="00000000" w14:paraId="000000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600"/>
        <w:jc w:val="right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DEPARTAMENTO DE ARTE DRAMÁTICO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-75242</wp:posOffset>
            </wp:positionV>
            <wp:extent cx="5203777" cy="952500"/>
            <wp:effectExtent b="0" l="0" r="0" t="0"/>
            <wp:wrapSquare wrapText="right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3777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712"/>
        <w:jc w:val="right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EXÁMENES FINALES </w:t>
      </w:r>
      <w:r w:rsidDel="00000000" w:rsidR="00000000" w:rsidRPr="00000000">
        <w:rPr>
          <w:b w:val="1"/>
          <w:sz w:val="32"/>
          <w:szCs w:val="32"/>
          <w:rtl w:val="0"/>
        </w:rPr>
        <w:t xml:space="preserve">FEBRERO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176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rtl w:val="0"/>
        </w:rPr>
        <w:t xml:space="preserve">NIVEL UNIVERSITARIO</w:t>
      </w:r>
    </w:p>
    <w:sectPr>
      <w:pgSz w:h="12240" w:w="20160" w:orient="landscape"/>
      <w:pgMar w:bottom="1169" w:top="1109" w:left="909" w:right="152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qg22/eaGFvIA27i1aROCorHlfA==">CgMxLjAyCGguZ2pkZ3hzOAByITFXSWFGYnphdU1vazE4UUNUM1lEcWtKb19rQ0tyaER3SQ==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